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D2" w:rsidRDefault="00AA2DD2" w:rsidP="00AA2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5EB" w:rsidRDefault="001C75EB" w:rsidP="00D43F90">
      <w:pPr>
        <w:autoSpaceDE w:val="0"/>
        <w:autoSpaceDN w:val="0"/>
        <w:adjustRightInd w:val="0"/>
      </w:pPr>
    </w:p>
    <w:p w:rsidR="001C75EB" w:rsidRDefault="001C75EB" w:rsidP="00D43F90">
      <w:pPr>
        <w:autoSpaceDE w:val="0"/>
        <w:autoSpaceDN w:val="0"/>
        <w:adjustRightInd w:val="0"/>
      </w:pPr>
    </w:p>
    <w:p w:rsidR="001C75EB" w:rsidRDefault="001C75EB" w:rsidP="00D43F90">
      <w:pPr>
        <w:autoSpaceDE w:val="0"/>
        <w:autoSpaceDN w:val="0"/>
        <w:adjustRightInd w:val="0"/>
      </w:pPr>
    </w:p>
    <w:p w:rsidR="001C75EB" w:rsidRDefault="001C75EB" w:rsidP="00D43F90">
      <w:pPr>
        <w:autoSpaceDE w:val="0"/>
        <w:autoSpaceDN w:val="0"/>
        <w:adjustRightInd w:val="0"/>
      </w:pPr>
    </w:p>
    <w:p w:rsidR="001C75EB" w:rsidRDefault="001C75EB" w:rsidP="00D43F90">
      <w:pPr>
        <w:autoSpaceDE w:val="0"/>
        <w:autoSpaceDN w:val="0"/>
        <w:adjustRightInd w:val="0"/>
      </w:pPr>
    </w:p>
    <w:p w:rsidR="008F6474" w:rsidRDefault="00D43F90" w:rsidP="00D43F9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</w:t>
      </w:r>
    </w:p>
    <w:p w:rsidR="00D43F90" w:rsidRDefault="008F6474" w:rsidP="00D43F9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t xml:space="preserve">                                                                                      </w:t>
      </w:r>
      <w:r w:rsidR="00D43F90">
        <w:rPr>
          <w:b/>
          <w:bCs/>
        </w:rPr>
        <w:t>УТВЕРЖДЕНА</w:t>
      </w:r>
    </w:p>
    <w:p w:rsidR="00F03F08" w:rsidRDefault="005D40AA" w:rsidP="00D43F90">
      <w:pPr>
        <w:autoSpaceDE w:val="0"/>
        <w:autoSpaceDN w:val="0"/>
        <w:adjustRightInd w:val="0"/>
        <w:jc w:val="right"/>
      </w:pPr>
      <w:r>
        <w:t>постановлением администрации</w:t>
      </w:r>
      <w:r w:rsidR="00F03F08">
        <w:t xml:space="preserve"> </w:t>
      </w:r>
    </w:p>
    <w:p w:rsidR="00D43F90" w:rsidRDefault="00F03F08" w:rsidP="00D43F90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D43F90" w:rsidRDefault="00D43F90" w:rsidP="00D43F9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«</w:t>
      </w:r>
      <w:r w:rsidR="00C87FE6">
        <w:t>Бестужевское</w:t>
      </w:r>
      <w:r>
        <w:t>»</w:t>
      </w:r>
    </w:p>
    <w:p w:rsidR="00D43F90" w:rsidRDefault="00D43F90" w:rsidP="00D43F90">
      <w:pPr>
        <w:autoSpaceDE w:val="0"/>
        <w:autoSpaceDN w:val="0"/>
        <w:adjustRightInd w:val="0"/>
        <w:jc w:val="center"/>
      </w:pPr>
      <w:r>
        <w:t xml:space="preserve">                                                            </w:t>
      </w:r>
      <w:r w:rsidR="005A687F">
        <w:t xml:space="preserve">                            от </w:t>
      </w:r>
      <w:r w:rsidR="00C87FE6">
        <w:t>27</w:t>
      </w:r>
      <w:r w:rsidR="005A687F">
        <w:t xml:space="preserve"> </w:t>
      </w:r>
      <w:r w:rsidR="00C87FE6">
        <w:t>декабря</w:t>
      </w:r>
      <w:r w:rsidR="005A687F">
        <w:t xml:space="preserve"> 201</w:t>
      </w:r>
      <w:r w:rsidR="00C87FE6">
        <w:t>9</w:t>
      </w:r>
      <w:r w:rsidR="005A687F">
        <w:t>г</w:t>
      </w:r>
      <w:r>
        <w:t xml:space="preserve"> № </w:t>
      </w:r>
      <w:r w:rsidR="000E36CE">
        <w:t>33</w:t>
      </w: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  <w:rPr>
          <w:sz w:val="44"/>
        </w:rPr>
      </w:pPr>
    </w:p>
    <w:p w:rsidR="00D43F90" w:rsidRDefault="00D43F90" w:rsidP="00D43F90">
      <w:pPr>
        <w:pStyle w:val="3"/>
        <w:rPr>
          <w:sz w:val="44"/>
          <w:szCs w:val="44"/>
        </w:rPr>
      </w:pPr>
      <w:r w:rsidRPr="00D43F90">
        <w:rPr>
          <w:sz w:val="44"/>
          <w:szCs w:val="44"/>
        </w:rPr>
        <w:t>МУНИЦИПАЛЬНАЯ ДОЛГОСРОЧНАЯ ЦЕЛЕВАЯ ПРОГРАММА</w:t>
      </w:r>
    </w:p>
    <w:p w:rsidR="00D43F90" w:rsidRPr="00D43F90" w:rsidRDefault="00D43F90" w:rsidP="00D43F90"/>
    <w:p w:rsidR="00D43F90" w:rsidRPr="00D43F90" w:rsidRDefault="00D43F90" w:rsidP="00D43F90">
      <w:pPr>
        <w:pStyle w:val="a4"/>
        <w:spacing w:before="0" w:beforeAutospacing="0" w:after="0" w:afterAutospacing="0" w:line="0" w:lineRule="atLeast"/>
        <w:jc w:val="center"/>
        <w:rPr>
          <w:b/>
          <w:sz w:val="44"/>
          <w:szCs w:val="44"/>
        </w:rPr>
      </w:pPr>
      <w:r w:rsidRPr="00D43F90">
        <w:rPr>
          <w:sz w:val="44"/>
          <w:szCs w:val="44"/>
        </w:rPr>
        <w:t>«</w:t>
      </w:r>
      <w:r w:rsidRPr="00D43F90">
        <w:rPr>
          <w:b/>
          <w:sz w:val="44"/>
          <w:szCs w:val="44"/>
        </w:rPr>
        <w:t>ПОЖАРНАЯ</w:t>
      </w:r>
      <w:r>
        <w:rPr>
          <w:b/>
          <w:sz w:val="44"/>
          <w:szCs w:val="44"/>
        </w:rPr>
        <w:t xml:space="preserve"> </w:t>
      </w:r>
      <w:r w:rsidRPr="00D43F90">
        <w:rPr>
          <w:b/>
          <w:sz w:val="44"/>
          <w:szCs w:val="44"/>
        </w:rPr>
        <w:t xml:space="preserve">БЕЗОПАСНОСТЬ </w:t>
      </w:r>
      <w:r w:rsidR="00B43724">
        <w:rPr>
          <w:b/>
          <w:sz w:val="44"/>
          <w:szCs w:val="44"/>
        </w:rPr>
        <w:t xml:space="preserve">НА </w:t>
      </w:r>
      <w:r w:rsidRPr="00D43F90">
        <w:rPr>
          <w:b/>
          <w:sz w:val="44"/>
          <w:szCs w:val="44"/>
        </w:rPr>
        <w:t xml:space="preserve">ТЕРРИТОРИИ </w:t>
      </w:r>
      <w:r w:rsidR="002653DC">
        <w:rPr>
          <w:b/>
          <w:sz w:val="44"/>
          <w:szCs w:val="44"/>
        </w:rPr>
        <w:t>МУНИЦИПАЛЬНОГО ОБРАЗОВАНИЯ</w:t>
      </w:r>
      <w:r w:rsidRPr="00D43F90">
        <w:rPr>
          <w:b/>
          <w:sz w:val="44"/>
          <w:szCs w:val="44"/>
        </w:rPr>
        <w:t xml:space="preserve"> «</w:t>
      </w:r>
      <w:r w:rsidR="00C87FE6">
        <w:rPr>
          <w:b/>
          <w:sz w:val="44"/>
          <w:szCs w:val="44"/>
        </w:rPr>
        <w:t>БЕСТУЖЕВСКОЕ</w:t>
      </w:r>
      <w:r w:rsidRPr="00D43F90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p w:rsidR="00D43F90" w:rsidRPr="00D43F90" w:rsidRDefault="00C87FE6" w:rsidP="00D43F90">
      <w:pPr>
        <w:pStyle w:val="a3"/>
        <w:spacing w:line="0" w:lineRule="atLeast"/>
        <w:rPr>
          <w:szCs w:val="44"/>
        </w:rPr>
      </w:pPr>
      <w:r>
        <w:rPr>
          <w:szCs w:val="44"/>
        </w:rPr>
        <w:t>НА 2021-202</w:t>
      </w:r>
      <w:r w:rsidR="00D43F90">
        <w:rPr>
          <w:szCs w:val="44"/>
        </w:rPr>
        <w:t>3</w:t>
      </w:r>
      <w:r w:rsidR="00D43F90" w:rsidRPr="00D43F90">
        <w:rPr>
          <w:szCs w:val="44"/>
        </w:rPr>
        <w:t xml:space="preserve"> ГОДЫ»</w:t>
      </w:r>
    </w:p>
    <w:p w:rsidR="00D43F90" w:rsidRPr="00D43F90" w:rsidRDefault="00D43F90" w:rsidP="00D43F90">
      <w:pPr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D43F90" w:rsidRDefault="00D43F90" w:rsidP="00D43F90">
      <w:pPr>
        <w:autoSpaceDE w:val="0"/>
        <w:autoSpaceDN w:val="0"/>
        <w:adjustRightInd w:val="0"/>
        <w:jc w:val="center"/>
        <w:rPr>
          <w:sz w:val="40"/>
        </w:rPr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D43F90" w:rsidRDefault="00D43F90" w:rsidP="00D43F90">
      <w:pPr>
        <w:autoSpaceDE w:val="0"/>
        <w:autoSpaceDN w:val="0"/>
        <w:adjustRightInd w:val="0"/>
        <w:jc w:val="center"/>
      </w:pPr>
    </w:p>
    <w:p w:rsidR="002060D2" w:rsidRDefault="002060D2"/>
    <w:p w:rsidR="002060D2" w:rsidRPr="007716D3" w:rsidRDefault="002060D2" w:rsidP="002060D2">
      <w:pPr>
        <w:autoSpaceDE w:val="0"/>
        <w:autoSpaceDN w:val="0"/>
        <w:adjustRightInd w:val="0"/>
        <w:rPr>
          <w:b/>
        </w:rPr>
      </w:pPr>
    </w:p>
    <w:p w:rsidR="002060D2" w:rsidRPr="007716D3" w:rsidRDefault="002060D2" w:rsidP="002060D2">
      <w:pPr>
        <w:autoSpaceDE w:val="0"/>
        <w:autoSpaceDN w:val="0"/>
        <w:adjustRightInd w:val="0"/>
        <w:jc w:val="center"/>
        <w:rPr>
          <w:b/>
        </w:rPr>
      </w:pPr>
      <w:r w:rsidRPr="007716D3">
        <w:rPr>
          <w:b/>
        </w:rPr>
        <w:t>МУНИЦИПАЛЬНАЯ ДОЛГОСРОЧНАЯ ЦЕЛЕВАЯ ПРОГРАММА</w:t>
      </w:r>
    </w:p>
    <w:p w:rsidR="002060D2" w:rsidRPr="007716D3" w:rsidRDefault="002060D2" w:rsidP="002060D2">
      <w:pPr>
        <w:autoSpaceDE w:val="0"/>
        <w:autoSpaceDN w:val="0"/>
        <w:adjustRightInd w:val="0"/>
        <w:jc w:val="center"/>
        <w:rPr>
          <w:b/>
        </w:rPr>
      </w:pPr>
      <w:r w:rsidRPr="007716D3">
        <w:rPr>
          <w:b/>
        </w:rPr>
        <w:t xml:space="preserve">«Пожарная безопасность на территории </w:t>
      </w:r>
      <w:r w:rsidR="007716D3" w:rsidRPr="007716D3">
        <w:rPr>
          <w:b/>
        </w:rPr>
        <w:t>муниципального образования</w:t>
      </w:r>
      <w:r w:rsidRPr="007716D3">
        <w:rPr>
          <w:b/>
        </w:rPr>
        <w:t xml:space="preserve"> «</w:t>
      </w:r>
      <w:r w:rsidR="00C87FE6">
        <w:rPr>
          <w:b/>
        </w:rPr>
        <w:t>Бестужевское» на 2021-202</w:t>
      </w:r>
      <w:r w:rsidRPr="007716D3">
        <w:rPr>
          <w:b/>
        </w:rPr>
        <w:t>3 годы»</w:t>
      </w:r>
    </w:p>
    <w:p w:rsidR="002060D2" w:rsidRPr="007716D3" w:rsidRDefault="002060D2" w:rsidP="002060D2">
      <w:pPr>
        <w:autoSpaceDE w:val="0"/>
        <w:autoSpaceDN w:val="0"/>
        <w:adjustRightInd w:val="0"/>
        <w:jc w:val="center"/>
        <w:rPr>
          <w:b/>
        </w:rPr>
      </w:pPr>
    </w:p>
    <w:p w:rsidR="002060D2" w:rsidRPr="007716D3" w:rsidRDefault="002060D2" w:rsidP="002060D2">
      <w:pPr>
        <w:autoSpaceDE w:val="0"/>
        <w:autoSpaceDN w:val="0"/>
        <w:adjustRightInd w:val="0"/>
        <w:jc w:val="center"/>
        <w:rPr>
          <w:b/>
        </w:rPr>
      </w:pPr>
      <w:r w:rsidRPr="007716D3">
        <w:rPr>
          <w:b/>
        </w:rPr>
        <w:t>ПАСПОРТ</w:t>
      </w:r>
    </w:p>
    <w:p w:rsidR="002060D2" w:rsidRPr="007716D3" w:rsidRDefault="002060D2" w:rsidP="002060D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180"/>
        <w:gridCol w:w="6810"/>
      </w:tblGrid>
      <w:tr w:rsidR="002060D2" w:rsidRPr="00AE3EBB">
        <w:trPr>
          <w:trHeight w:val="195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Pr="00AE3EBB" w:rsidRDefault="002060D2" w:rsidP="007E4A48">
            <w:pPr>
              <w:pStyle w:val="a4"/>
              <w:spacing w:line="195" w:lineRule="atLeast"/>
              <w:rPr>
                <w:b/>
              </w:rPr>
            </w:pPr>
            <w:r w:rsidRPr="00AE3EBB">
              <w:rPr>
                <w:b/>
              </w:rPr>
              <w:t xml:space="preserve">Наименование Программы 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Pr="00AE3EBB" w:rsidRDefault="002060D2" w:rsidP="00BF0D43">
            <w:pPr>
              <w:pStyle w:val="a4"/>
              <w:spacing w:line="195" w:lineRule="atLeast"/>
              <w:rPr>
                <w:b/>
              </w:rPr>
            </w:pPr>
            <w:r w:rsidRPr="00AE3EBB">
              <w:rPr>
                <w:b/>
              </w:rPr>
              <w:t xml:space="preserve">"Пожарная </w:t>
            </w:r>
            <w:r w:rsidR="002653DC" w:rsidRPr="00AE3EBB">
              <w:rPr>
                <w:b/>
              </w:rPr>
              <w:t xml:space="preserve">безопасность </w:t>
            </w:r>
            <w:r w:rsidR="00B43724" w:rsidRPr="00AE3EBB">
              <w:rPr>
                <w:b/>
              </w:rPr>
              <w:t xml:space="preserve">на территории </w:t>
            </w:r>
            <w:r w:rsidR="002653DC" w:rsidRPr="00AE3EBB">
              <w:rPr>
                <w:b/>
              </w:rPr>
              <w:t>муниципального образования</w:t>
            </w:r>
            <w:r w:rsidR="00B43724" w:rsidRPr="00AE3EBB">
              <w:rPr>
                <w:b/>
              </w:rPr>
              <w:t xml:space="preserve"> «</w:t>
            </w:r>
            <w:r w:rsidR="00BF0D43">
              <w:rPr>
                <w:b/>
              </w:rPr>
              <w:t>Бестужевское» на 2021-202</w:t>
            </w:r>
            <w:r w:rsidR="00B43724" w:rsidRPr="00AE3EBB">
              <w:rPr>
                <w:b/>
              </w:rPr>
              <w:t xml:space="preserve">3 годы </w:t>
            </w:r>
            <w:r w:rsidRPr="00AE3EBB">
              <w:rPr>
                <w:b/>
              </w:rPr>
              <w:t xml:space="preserve">" (далее - Программа) </w:t>
            </w:r>
          </w:p>
        </w:tc>
      </w:tr>
      <w:tr w:rsidR="002060D2">
        <w:trPr>
          <w:trHeight w:val="153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7E4A48">
            <w:pPr>
              <w:pStyle w:val="a4"/>
            </w:pPr>
            <w:r>
              <w:t>Основание для</w:t>
            </w:r>
            <w:r>
              <w:br/>
              <w:t xml:space="preserve">разработки Программы 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7E4A48">
            <w:pPr>
              <w:pStyle w:val="a4"/>
            </w:pPr>
            <w:r>
              <w:t>Федеральный закон от 21.12.1994 № 68-ФЗ "О защите</w:t>
            </w:r>
            <w:r>
              <w:br/>
              <w:t>населения и территорий от чрезвычайных ситуаций</w:t>
            </w:r>
            <w:r>
              <w:br/>
              <w:t xml:space="preserve">природного и техногенного характера"; </w:t>
            </w:r>
            <w:r>
              <w:br/>
              <w:t>Федеральный закон от 21.12.1994 № 69-ФЗ "О</w:t>
            </w:r>
            <w:r>
              <w:br/>
              <w:t xml:space="preserve">пожарной безопасности"; </w:t>
            </w:r>
            <w:r w:rsidR="00F77BC3">
              <w:t>Федеральный закон от 22.07.2008 г.№123-ФЗ «Технический регламент о требованиях пожарной безопасности»</w:t>
            </w:r>
            <w:r w:rsidR="007E4A48">
              <w:t>.</w:t>
            </w:r>
          </w:p>
          <w:p w:rsidR="006D2A2D" w:rsidRPr="006D2A2D" w:rsidRDefault="006D2A2D" w:rsidP="006D2A2D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A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18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2A2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2007 г</w:t>
              </w:r>
            </w:smartTag>
            <w:r w:rsidRPr="006D2A2D">
              <w:rPr>
                <w:rFonts w:ascii="Times New Roman" w:hAnsi="Times New Roman" w:cs="Times New Roman"/>
                <w:b w:val="0"/>
                <w:sz w:val="24"/>
                <w:szCs w:val="24"/>
              </w:rPr>
              <w:t>. N 230-ФЗ</w:t>
            </w:r>
            <w:r w:rsidRPr="006D2A2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"О внесении изменений в отдельные законодательные акты Российской Федерации в связи с совершенствованием разграничения полномочий"(с изменениями от 1 марта, 14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D2A2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2008 г</w:t>
              </w:r>
            </w:smartTag>
            <w:r w:rsidRPr="006D2A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21, 27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D2A2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2009 г</w:t>
              </w:r>
            </w:smartTag>
            <w:r w:rsidRPr="006D2A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8 мая,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D2A2D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2010 г</w:t>
              </w:r>
            </w:smartTag>
            <w:r w:rsidRPr="006D2A2D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  <w:p w:rsidR="00AE3EBB" w:rsidRDefault="00425F72" w:rsidP="00AE3EBB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25F72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2003 г</w:t>
              </w:r>
            </w:smartTag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t>. N 131-ФЗ</w:t>
            </w:r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"Об общих принципах организации местного самоуправления в Российской Федерации"</w:t>
            </w:r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(с изменениями от 19 июня, 12 августа, 28, 29,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25F72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2004 г</w:t>
              </w:r>
            </w:smartTag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18 апреля, 29 июня, 21 июля, 12 октября, 27, 31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25F72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2005 г</w:t>
              </w:r>
            </w:smartTag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2, 15 февраля, 3 июня, 18, 25, 27 июля, 16 октября, 1, 4, 29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25F72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2006 г</w:t>
              </w:r>
            </w:smartTag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2 марта, 26 апреля, 10 мая, 15, 18 июня, 21 июля, 18 октября, 4, 8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25F72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2007 г</w:t>
              </w:r>
            </w:smartTag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10 июня, 23 июля, 25 ноября, 3,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25F72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2008 г</w:t>
              </w:r>
            </w:smartTag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7 мая, 23, 28 ноября, 27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25F72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2009 г</w:t>
              </w:r>
            </w:smartTag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., 5 апреля, 8 мая, 27 июля, 28 сентября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25F72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2010 г</w:t>
              </w:r>
            </w:smartTag>
            <w:r w:rsidRPr="00425F72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  <w:p w:rsidR="006D2A2D" w:rsidRPr="00AE3EBB" w:rsidRDefault="00AE3EBB" w:rsidP="00AE3EBB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EBB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 мая 2014 г. № 136- ФЗ</w:t>
            </w:r>
          </w:p>
        </w:tc>
      </w:tr>
      <w:tr w:rsidR="002060D2">
        <w:trPr>
          <w:trHeight w:val="393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7E4A48">
            <w:pPr>
              <w:pStyle w:val="a4"/>
            </w:pPr>
            <w:r>
              <w:t>Разработчик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AE3EBB">
            <w:pPr>
              <w:pStyle w:val="a4"/>
            </w:pPr>
            <w:r>
              <w:t xml:space="preserve">Администрация </w:t>
            </w:r>
            <w:r w:rsidR="006C3B93">
              <w:t>муниципального образования</w:t>
            </w:r>
            <w:r>
              <w:t xml:space="preserve"> «</w:t>
            </w:r>
            <w:r w:rsidR="00AE3EBB">
              <w:t>Бестужевское</w:t>
            </w:r>
            <w:r>
              <w:t>»</w:t>
            </w:r>
          </w:p>
        </w:tc>
      </w:tr>
      <w:tr w:rsidR="002060D2">
        <w:trPr>
          <w:trHeight w:val="393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7E4A48">
            <w:pPr>
              <w:pStyle w:val="a4"/>
            </w:pPr>
            <w:r>
              <w:t>Заказчик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AE3EBB">
            <w:pPr>
              <w:pStyle w:val="a4"/>
            </w:pPr>
            <w:r>
              <w:t>Администрация МО «</w:t>
            </w:r>
            <w:r w:rsidR="00AE3EBB">
              <w:t>Бестужевское</w:t>
            </w:r>
            <w:r>
              <w:t>»</w:t>
            </w:r>
          </w:p>
        </w:tc>
      </w:tr>
      <w:tr w:rsidR="002060D2">
        <w:trPr>
          <w:trHeight w:val="393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7E4A48">
            <w:pPr>
              <w:pStyle w:val="a4"/>
            </w:pPr>
            <w:r>
              <w:t>Заказчик-координатор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AE3EBB">
            <w:pPr>
              <w:pStyle w:val="a4"/>
            </w:pPr>
            <w:r>
              <w:t>Администрация МО «</w:t>
            </w:r>
            <w:r w:rsidR="00AE3EBB">
              <w:t>Бестужевское</w:t>
            </w:r>
            <w:r>
              <w:t>»</w:t>
            </w:r>
          </w:p>
        </w:tc>
      </w:tr>
      <w:tr w:rsidR="00AE3EBB">
        <w:trPr>
          <w:trHeight w:val="105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7E4A48">
            <w:pPr>
              <w:pStyle w:val="a4"/>
            </w:pPr>
            <w:r>
              <w:lastRenderedPageBreak/>
              <w:t>Цели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BB3383">
            <w:pPr>
              <w:tabs>
                <w:tab w:val="left" w:pos="2610"/>
              </w:tabs>
            </w:pPr>
            <w: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- снижение числа травмированных и погибших на пожарах;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- сокращение материальных потерь от пожаров;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- создание условий жизнеобеспечения людей;</w:t>
            </w:r>
          </w:p>
          <w:p w:rsidR="00AE3EBB" w:rsidRDefault="00AE3EBB" w:rsidP="00BB3383">
            <w:pPr>
              <w:tabs>
                <w:tab w:val="left" w:pos="2610"/>
              </w:tabs>
            </w:pPr>
          </w:p>
        </w:tc>
      </w:tr>
      <w:tr w:rsidR="00AE3EBB">
        <w:trPr>
          <w:trHeight w:val="105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7E4A48">
            <w:pPr>
              <w:pStyle w:val="a4"/>
            </w:pPr>
            <w:r>
              <w:t>Задачи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BB3383">
            <w:pPr>
              <w:tabs>
                <w:tab w:val="left" w:pos="2610"/>
              </w:tabs>
            </w:pPr>
            <w:r>
              <w:t>- Проводить методическую работу вместе с работниками пожарного отделения с социально-опасной категорией граждан, с населением, с руководителями организаций;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- отремонтировать пожарные водоемы в поселении;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- создать полосу препятствий в населенных пунктах, расположенных вблизи лесных массивов;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- приобрести соответствующие указатели – объемные со светильником или плоские,  выполненные с использованием светоотражающих покрытий у всех водоемов, а также по направлению движения к ним;</w:t>
            </w:r>
          </w:p>
        </w:tc>
      </w:tr>
      <w:tr w:rsidR="00AE3EBB">
        <w:trPr>
          <w:trHeight w:val="69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7E4A48">
            <w:pPr>
              <w:pStyle w:val="a4"/>
            </w:pPr>
            <w:r>
              <w:t>Целевые индикаторы и</w:t>
            </w:r>
            <w:r>
              <w:br/>
              <w:t xml:space="preserve">показатели 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BB3383">
            <w:pPr>
              <w:tabs>
                <w:tab w:val="left" w:pos="2610"/>
              </w:tabs>
            </w:pPr>
            <w:r>
              <w:t>Уменьшение гибели и травматизма людей на пожарах, количество пожаров, а также при тушении пожаров и проведения аварийно-восстановительных работ.</w:t>
            </w:r>
          </w:p>
        </w:tc>
      </w:tr>
      <w:tr w:rsidR="002060D2">
        <w:trPr>
          <w:trHeight w:val="9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7E4A48">
            <w:pPr>
              <w:pStyle w:val="a4"/>
              <w:spacing w:line="90" w:lineRule="atLeast"/>
            </w:pPr>
            <w:r>
              <w:t xml:space="preserve">Сроки реализации 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7E4A48">
            <w:pPr>
              <w:pStyle w:val="a4"/>
              <w:spacing w:line="90" w:lineRule="atLeast"/>
            </w:pPr>
            <w:r>
              <w:t xml:space="preserve">Срок реализации Программы </w:t>
            </w:r>
            <w:r w:rsidR="000103F0">
              <w:t>–</w:t>
            </w:r>
            <w:r>
              <w:t xml:space="preserve"> </w:t>
            </w:r>
            <w:r w:rsidR="00AE3EBB">
              <w:t>2021-202</w:t>
            </w:r>
            <w:r w:rsidR="000103F0">
              <w:t>3 годы</w:t>
            </w:r>
            <w:r>
              <w:t xml:space="preserve"> </w:t>
            </w:r>
          </w:p>
        </w:tc>
      </w:tr>
      <w:tr w:rsidR="00AE3EBB">
        <w:trPr>
          <w:trHeight w:val="57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7E4A48">
            <w:pPr>
              <w:pStyle w:val="a4"/>
            </w:pPr>
            <w:r>
              <w:t>Перечень основных</w:t>
            </w:r>
            <w:r>
              <w:br/>
              <w:t xml:space="preserve">мероприятий 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BB3383">
            <w:pPr>
              <w:tabs>
                <w:tab w:val="left" w:pos="2610"/>
              </w:tabs>
            </w:pPr>
            <w:r>
              <w:t>- проведение противопожарной пропаганды и обучение населения мерам пожарной безопасности;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- снижение пожарной опасности зданий и сооружений администрации МО «Бестужевское»;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- снижение пожарной безопасности зданий жилого и нежилого фонда МО «Бестужевское»;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 xml:space="preserve">- организация работ по предупреждению и тушению пожаров, гибели и </w:t>
            </w:r>
            <w:proofErr w:type="spellStart"/>
            <w:r>
              <w:t>травмирования</w:t>
            </w:r>
            <w:proofErr w:type="spellEnd"/>
            <w:r>
              <w:t xml:space="preserve"> людей;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- обеспечение оперативного реагирования дежурно-диспетчерских служб;</w:t>
            </w:r>
          </w:p>
          <w:p w:rsidR="00AE3EBB" w:rsidRDefault="00AE3EBB" w:rsidP="00BB3383">
            <w:pPr>
              <w:tabs>
                <w:tab w:val="left" w:pos="2610"/>
              </w:tabs>
            </w:pPr>
          </w:p>
        </w:tc>
      </w:tr>
      <w:tr w:rsidR="000103F0" w:rsidTr="00AE3EBB">
        <w:trPr>
          <w:trHeight w:val="201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3F0" w:rsidRDefault="000103F0" w:rsidP="00AE3EBB">
            <w:pPr>
              <w:pStyle w:val="a4"/>
              <w:spacing w:before="0" w:beforeAutospacing="0" w:after="0" w:afterAutospacing="0"/>
            </w:pPr>
            <w:r>
              <w:t>Исполнители программы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3F0" w:rsidRDefault="000103F0" w:rsidP="00AE3EBB">
            <w:pPr>
              <w:pStyle w:val="a4"/>
              <w:spacing w:before="0" w:beforeAutospacing="0" w:after="0" w:afterAutospacing="0"/>
            </w:pPr>
            <w:r>
              <w:t>Администрация МО «</w:t>
            </w:r>
            <w:r w:rsidR="00AE3EBB">
              <w:t>Бестужевское</w:t>
            </w:r>
            <w:r>
              <w:t>»</w:t>
            </w:r>
          </w:p>
        </w:tc>
      </w:tr>
      <w:tr w:rsidR="002060D2">
        <w:trPr>
          <w:trHeight w:val="21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2060D2" w:rsidP="00AE3EBB">
            <w:pPr>
              <w:pStyle w:val="a4"/>
              <w:spacing w:before="0" w:beforeAutospacing="0" w:after="0" w:afterAutospacing="0" w:line="210" w:lineRule="atLeast"/>
            </w:pPr>
            <w:r>
              <w:t>Объемы и источники</w:t>
            </w:r>
            <w:r>
              <w:br/>
              <w:t xml:space="preserve">финансирования 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0D2" w:rsidRDefault="000103F0" w:rsidP="00AE3EBB">
            <w:pPr>
              <w:pStyle w:val="a4"/>
              <w:spacing w:line="210" w:lineRule="atLeast"/>
            </w:pPr>
            <w:r w:rsidRPr="00B43724">
              <w:t xml:space="preserve">общий объем финансирования </w:t>
            </w:r>
            <w:r w:rsidR="00AE3EBB">
              <w:t xml:space="preserve">    </w:t>
            </w:r>
            <w:r w:rsidRPr="00B43724">
              <w:t xml:space="preserve"> </w:t>
            </w:r>
            <w:r w:rsidRPr="00B43724">
              <w:br/>
              <w:t xml:space="preserve">в том числе:                                      </w:t>
            </w:r>
            <w:r w:rsidR="003B7762">
              <w:t xml:space="preserve">  </w:t>
            </w:r>
            <w:r w:rsidR="003B7762">
              <w:br/>
              <w:t xml:space="preserve">средства местного бюджета </w:t>
            </w:r>
            <w:r w:rsidR="00AE3EBB">
              <w:t xml:space="preserve">- </w:t>
            </w:r>
            <w:r w:rsidRPr="00B43724">
              <w:br/>
              <w:t xml:space="preserve">средства областного бюджета </w:t>
            </w:r>
            <w:r w:rsidR="003B7762">
              <w:t>–</w:t>
            </w:r>
            <w:r w:rsidRPr="00B43724">
              <w:t xml:space="preserve"> </w:t>
            </w:r>
            <w:r w:rsidR="00AE3EBB">
              <w:t xml:space="preserve">    </w:t>
            </w:r>
            <w:r w:rsidRPr="00B43724">
              <w:br/>
              <w:t xml:space="preserve">внебюджетные источники </w:t>
            </w:r>
            <w:r w:rsidR="003B7762">
              <w:t>–</w:t>
            </w:r>
            <w:r w:rsidRPr="00B43724">
              <w:t xml:space="preserve"> </w:t>
            </w:r>
            <w:r w:rsidR="00AE3EBB">
              <w:t xml:space="preserve">       </w:t>
            </w:r>
            <w:r w:rsidRPr="00B43724">
              <w:t xml:space="preserve"> </w:t>
            </w:r>
          </w:p>
        </w:tc>
      </w:tr>
      <w:tr w:rsidR="00AE3EBB">
        <w:trPr>
          <w:trHeight w:val="915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7E4A48">
            <w:pPr>
              <w:pStyle w:val="a4"/>
            </w:pPr>
            <w:r>
              <w:t>Ожидаемые конечные</w:t>
            </w:r>
            <w:r>
              <w:br/>
              <w:t>результаты реализации</w:t>
            </w:r>
            <w:r>
              <w:br/>
              <w:t xml:space="preserve">Программы 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EBB" w:rsidRDefault="00AE3EBB" w:rsidP="00BB3383">
            <w:pPr>
              <w:tabs>
                <w:tab w:val="left" w:pos="2610"/>
              </w:tabs>
            </w:pPr>
            <w:r>
              <w:t>Сокращение общего количества пожаров;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Устранение гибели людей на пожарах;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Сокращение материальных потерь от пожаров;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Сокращение времени реагирования подразделений пожарной охраны на пожары;</w:t>
            </w:r>
          </w:p>
          <w:p w:rsidR="00AE3EBB" w:rsidRDefault="00AE3EBB" w:rsidP="00BB3383">
            <w:pPr>
              <w:tabs>
                <w:tab w:val="left" w:pos="2610"/>
              </w:tabs>
            </w:pPr>
            <w:r>
              <w:t>Сокращение времени тушения пожаров;</w:t>
            </w:r>
          </w:p>
        </w:tc>
      </w:tr>
      <w:tr w:rsidR="000103F0">
        <w:trPr>
          <w:trHeight w:val="915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3F0" w:rsidRDefault="000103F0" w:rsidP="007E4A48">
            <w:pPr>
              <w:pStyle w:val="a4"/>
            </w:pPr>
            <w:r>
              <w:lastRenderedPageBreak/>
              <w:t xml:space="preserve">Система организации </w:t>
            </w:r>
            <w:r>
              <w:br/>
              <w:t xml:space="preserve">контроля            </w:t>
            </w:r>
            <w:r>
              <w:br/>
              <w:t xml:space="preserve">за исполнением      </w:t>
            </w:r>
            <w:r>
              <w:br/>
              <w:t xml:space="preserve">программы           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3F0" w:rsidRDefault="000103F0" w:rsidP="00AE3EBB">
            <w:pPr>
              <w:pStyle w:val="a4"/>
            </w:pPr>
            <w:r>
              <w:t>Контроль за реализацией Программы осуществляется администрацией МО «</w:t>
            </w:r>
            <w:r w:rsidR="00AE3EBB">
              <w:t>Бестужевское</w:t>
            </w:r>
            <w:r>
              <w:t>» в порядке, установленном для контроля за реализацией целевых программ.</w:t>
            </w:r>
          </w:p>
        </w:tc>
      </w:tr>
    </w:tbl>
    <w:p w:rsidR="002060D2" w:rsidRDefault="002060D2"/>
    <w:p w:rsidR="002E31A0" w:rsidRDefault="002E31A0"/>
    <w:p w:rsidR="000E36CE" w:rsidRDefault="00AE3EBB" w:rsidP="00AE3EBB">
      <w:pPr>
        <w:pStyle w:val="ConsPlusNormal"/>
        <w:widowControl/>
        <w:tabs>
          <w:tab w:val="left" w:pos="1125"/>
          <w:tab w:val="center" w:pos="4819"/>
        </w:tabs>
        <w:ind w:firstLine="0"/>
        <w:outlineLvl w:val="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BB">
        <w:rPr>
          <w:rFonts w:ascii="Times New Roman" w:hAnsi="Times New Roman" w:cs="Times New Roman"/>
          <w:b/>
          <w:sz w:val="22"/>
          <w:szCs w:val="22"/>
        </w:rPr>
        <w:tab/>
      </w:r>
    </w:p>
    <w:p w:rsidR="000E36CE" w:rsidRDefault="000E36CE" w:rsidP="00AE3EBB">
      <w:pPr>
        <w:pStyle w:val="ConsPlusNormal"/>
        <w:widowControl/>
        <w:tabs>
          <w:tab w:val="left" w:pos="1125"/>
          <w:tab w:val="center" w:pos="4819"/>
        </w:tabs>
        <w:ind w:firstLine="0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0E36CE" w:rsidRDefault="000E36CE" w:rsidP="00AE3EBB">
      <w:pPr>
        <w:pStyle w:val="ConsPlusNormal"/>
        <w:widowControl/>
        <w:tabs>
          <w:tab w:val="left" w:pos="1125"/>
          <w:tab w:val="center" w:pos="4819"/>
        </w:tabs>
        <w:ind w:firstLine="0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0E36CE" w:rsidRDefault="000E36CE" w:rsidP="00AE3EBB">
      <w:pPr>
        <w:pStyle w:val="ConsPlusNormal"/>
        <w:widowControl/>
        <w:tabs>
          <w:tab w:val="left" w:pos="1125"/>
          <w:tab w:val="center" w:pos="4819"/>
        </w:tabs>
        <w:ind w:firstLine="0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2E31A0" w:rsidRPr="00AE3EBB" w:rsidRDefault="002E31A0" w:rsidP="00AE3EBB">
      <w:pPr>
        <w:pStyle w:val="ConsPlusNormal"/>
        <w:widowControl/>
        <w:tabs>
          <w:tab w:val="left" w:pos="1125"/>
          <w:tab w:val="center" w:pos="4819"/>
        </w:tabs>
        <w:ind w:firstLine="0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AE3EBB">
        <w:rPr>
          <w:rFonts w:ascii="Times New Roman" w:hAnsi="Times New Roman" w:cs="Times New Roman"/>
          <w:b/>
          <w:sz w:val="22"/>
          <w:szCs w:val="22"/>
        </w:rPr>
        <w:t>Раздел 1. Содержание проблемы и обоснование необходимости</w:t>
      </w:r>
    </w:p>
    <w:p w:rsidR="002E31A0" w:rsidRPr="00AE3EBB" w:rsidRDefault="002E31A0" w:rsidP="002E31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EBB">
        <w:rPr>
          <w:rFonts w:ascii="Times New Roman" w:hAnsi="Times New Roman" w:cs="Times New Roman"/>
          <w:b/>
          <w:sz w:val="22"/>
          <w:szCs w:val="22"/>
        </w:rPr>
        <w:t>ее решения программными методами</w:t>
      </w:r>
    </w:p>
    <w:p w:rsidR="002E31A0" w:rsidRPr="00AE3EBB" w:rsidRDefault="002E31A0" w:rsidP="002E31A0">
      <w:pPr>
        <w:ind w:firstLine="709"/>
        <w:jc w:val="both"/>
        <w:rPr>
          <w:b/>
          <w:sz w:val="22"/>
          <w:szCs w:val="22"/>
        </w:rPr>
      </w:pPr>
    </w:p>
    <w:p w:rsidR="006A1C56" w:rsidRDefault="006A1C56" w:rsidP="006A1C56">
      <w:pPr>
        <w:tabs>
          <w:tab w:val="left" w:pos="2610"/>
        </w:tabs>
        <w:jc w:val="both"/>
      </w:pPr>
      <w:r>
        <w:t xml:space="preserve">    Долгосрочная целевая Программа «Пожарная безопасность на территории МО «Бес</w:t>
      </w:r>
      <w:r w:rsidR="00BF0D43">
        <w:t>тужевское» на 2021-2023 годы» (</w:t>
      </w:r>
      <w:r>
        <w:t>далее Программа) разработана на основании Федерального закона от 24.12.1994г. № 69-ФЗ «О пожарной безопасности», 22.07.2008 года № 123-ФЗ «Технический регламент о требованиях пожарной безопасности», на основании Областного закона «О пожарной безопасности в Архангельской области»</w:t>
      </w:r>
    </w:p>
    <w:p w:rsidR="006A1C56" w:rsidRDefault="006A1C56" w:rsidP="006A1C56">
      <w:pPr>
        <w:tabs>
          <w:tab w:val="left" w:pos="2610"/>
        </w:tabs>
        <w:jc w:val="both"/>
      </w:pPr>
      <w:r>
        <w:t xml:space="preserve"> № 86-5-ОЗ.</w:t>
      </w:r>
    </w:p>
    <w:p w:rsidR="006A1C56" w:rsidRDefault="006A1C56" w:rsidP="006A1C56">
      <w:pPr>
        <w:tabs>
          <w:tab w:val="left" w:pos="2610"/>
        </w:tabs>
        <w:jc w:val="both"/>
      </w:pPr>
      <w:r>
        <w:t xml:space="preserve">     Основными  целями Программы являются: создание необходимых условий для укрепления пожарной безопасности территории МО «Бестужевское», уменьшение количества пожаров, снижение гибели и травматизма людей, размера материальных потерь от огня.</w:t>
      </w:r>
    </w:p>
    <w:p w:rsidR="006A1C56" w:rsidRDefault="006A1C56" w:rsidP="006A1C56">
      <w:pPr>
        <w:tabs>
          <w:tab w:val="left" w:pos="2610"/>
        </w:tabs>
        <w:jc w:val="both"/>
      </w:pPr>
      <w:r>
        <w:t xml:space="preserve"> В муниципальном образовании «Бестужевское»  почти весь  жилищный фонд в деревянном исполнении, кроме здания Бестужевской врачебной амбулатории. Большой запас лесных массивов, примыкающих к населенным пунктам. Поэтому проблема возгораний  и пожаров стоит остро.</w:t>
      </w:r>
    </w:p>
    <w:p w:rsidR="006A1C56" w:rsidRDefault="006A1C56" w:rsidP="006A1C56">
      <w:pPr>
        <w:tabs>
          <w:tab w:val="left" w:pos="2610"/>
        </w:tabs>
        <w:jc w:val="both"/>
      </w:pPr>
      <w:r>
        <w:t xml:space="preserve">   В настоящее время на территории МО «Бестужевское» состояние дел в области пожарной безопасности остается сложным.</w:t>
      </w:r>
    </w:p>
    <w:p w:rsidR="006A1C56" w:rsidRDefault="006A1C56" w:rsidP="006A1C56">
      <w:pPr>
        <w:tabs>
          <w:tab w:val="left" w:pos="2610"/>
        </w:tabs>
        <w:jc w:val="both"/>
      </w:pPr>
      <w:r>
        <w:t xml:space="preserve">   Основным</w:t>
      </w:r>
      <w:r w:rsidR="00BF0D43">
        <w:t>и причинами возгорания являются</w:t>
      </w:r>
      <w:r>
        <w:t>: неосторожное обращение с огнем, нарушение Правил устройства и эксплуатации электрооборудования, неисправность печей, электропроводки.</w:t>
      </w:r>
    </w:p>
    <w:p w:rsidR="006A1C56" w:rsidRDefault="006A1C56" w:rsidP="006A1C56">
      <w:pPr>
        <w:tabs>
          <w:tab w:val="left" w:pos="2610"/>
        </w:tabs>
        <w:jc w:val="both"/>
      </w:pPr>
      <w:r>
        <w:t xml:space="preserve">   Практически все основные статистические данные по пожарам имеют устойчивую тенденцию к повышению. Сохранение существующих тенденций может привести к еще большим потерям , как в отношении материального ущерба , так и в отношении количества пострадавших.</w:t>
      </w:r>
    </w:p>
    <w:p w:rsidR="006A1C56" w:rsidRDefault="006A1C56" w:rsidP="006A1C56">
      <w:pPr>
        <w:tabs>
          <w:tab w:val="left" w:pos="2610"/>
        </w:tabs>
        <w:jc w:val="both"/>
      </w:pPr>
      <w:r>
        <w:t xml:space="preserve">   Необходимо продолжить целенаправленную работу по предупреждению, профилактике пожаров, пропаганде пожарной безопасности.</w:t>
      </w: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tabs>
          <w:tab w:val="left" w:pos="1770"/>
        </w:tabs>
        <w:jc w:val="both"/>
        <w:rPr>
          <w:b/>
          <w:bCs/>
        </w:rPr>
      </w:pPr>
      <w:r>
        <w:rPr>
          <w:b/>
          <w:bCs/>
        </w:rPr>
        <w:t>Раздел 2. Основные цели, задачи, сроки и этапы реализации Программы.</w:t>
      </w:r>
    </w:p>
    <w:p w:rsidR="006A1C56" w:rsidRDefault="006A1C56" w:rsidP="006A1C56">
      <w:pPr>
        <w:tabs>
          <w:tab w:val="left" w:pos="1770"/>
        </w:tabs>
        <w:jc w:val="both"/>
        <w:rPr>
          <w:b/>
          <w:bCs/>
        </w:rPr>
      </w:pPr>
    </w:p>
    <w:p w:rsidR="006A1C56" w:rsidRDefault="006A1C56" w:rsidP="006A1C56">
      <w:pPr>
        <w:tabs>
          <w:tab w:val="left" w:pos="1770"/>
        </w:tabs>
        <w:jc w:val="both"/>
      </w:pPr>
      <w:r>
        <w:t xml:space="preserve">   Настоящая Программа разработана</w:t>
      </w:r>
      <w:r w:rsidR="00BF0D43">
        <w:t xml:space="preserve"> для достижения следующих целей</w:t>
      </w:r>
      <w:r>
        <w:t>:</w:t>
      </w:r>
    </w:p>
    <w:p w:rsidR="006A1C56" w:rsidRDefault="006A1C56" w:rsidP="006A1C56">
      <w:pPr>
        <w:tabs>
          <w:tab w:val="left" w:pos="1770"/>
        </w:tabs>
        <w:jc w:val="both"/>
      </w:pPr>
      <w:r>
        <w:t>- Уменьшение количества пожаров, снижение рисков возникновения и смягчения последствий чрезвычайных ситуаций;</w:t>
      </w:r>
    </w:p>
    <w:p w:rsidR="006A1C56" w:rsidRDefault="006A1C56" w:rsidP="006A1C56">
      <w:pPr>
        <w:tabs>
          <w:tab w:val="left" w:pos="1770"/>
        </w:tabs>
        <w:jc w:val="both"/>
      </w:pPr>
      <w:r>
        <w:t>- Снижение числа пострадавших на пожарах;</w:t>
      </w:r>
    </w:p>
    <w:p w:rsidR="006A1C56" w:rsidRDefault="006A1C56" w:rsidP="006A1C56">
      <w:pPr>
        <w:tabs>
          <w:tab w:val="left" w:pos="1770"/>
        </w:tabs>
        <w:jc w:val="both"/>
      </w:pPr>
      <w:r>
        <w:t>- Сокращение материальных потерь от пожаров;</w:t>
      </w:r>
    </w:p>
    <w:p w:rsidR="006A1C56" w:rsidRDefault="006A1C56" w:rsidP="006A1C56">
      <w:pPr>
        <w:tabs>
          <w:tab w:val="left" w:pos="1770"/>
        </w:tabs>
        <w:jc w:val="both"/>
      </w:pPr>
      <w:r>
        <w:t>- создание необходимых условий для обеспечения пожарной безопасности, защиты жизни и здоровья граждан;</w:t>
      </w:r>
    </w:p>
    <w:p w:rsidR="006A1C56" w:rsidRDefault="006A1C56" w:rsidP="006A1C56">
      <w:pPr>
        <w:tabs>
          <w:tab w:val="left" w:pos="1770"/>
        </w:tabs>
        <w:jc w:val="both"/>
      </w:pPr>
    </w:p>
    <w:p w:rsidR="006A1C56" w:rsidRDefault="006A1C56" w:rsidP="006A1C56">
      <w:pPr>
        <w:tabs>
          <w:tab w:val="left" w:pos="1770"/>
        </w:tabs>
        <w:jc w:val="both"/>
      </w:pPr>
      <w:r>
        <w:t>Программные мероприятия направлены на решение следующих задач:</w:t>
      </w:r>
    </w:p>
    <w:p w:rsidR="006A1C56" w:rsidRDefault="006A1C56" w:rsidP="006A1C56">
      <w:pPr>
        <w:tabs>
          <w:tab w:val="left" w:pos="1770"/>
        </w:tabs>
        <w:jc w:val="both"/>
      </w:pPr>
    </w:p>
    <w:p w:rsidR="006A1C56" w:rsidRDefault="006A1C56" w:rsidP="006A1C56">
      <w:pPr>
        <w:tabs>
          <w:tab w:val="left" w:pos="1770"/>
        </w:tabs>
        <w:jc w:val="both"/>
      </w:pPr>
      <w:r>
        <w:t>- Составить смету расходов разделе «Пожарная безопасность» ;</w:t>
      </w:r>
    </w:p>
    <w:p w:rsidR="006A1C56" w:rsidRDefault="006A1C56" w:rsidP="006A1C56">
      <w:pPr>
        <w:tabs>
          <w:tab w:val="left" w:pos="1770"/>
        </w:tabs>
        <w:jc w:val="both"/>
      </w:pPr>
      <w:r>
        <w:t>- Приобретение стройматериала для ремонта пожарных водоемов;</w:t>
      </w:r>
    </w:p>
    <w:p w:rsidR="006A1C56" w:rsidRDefault="006A1C56" w:rsidP="006A1C56">
      <w:pPr>
        <w:tabs>
          <w:tab w:val="left" w:pos="1770"/>
        </w:tabs>
        <w:jc w:val="both"/>
      </w:pPr>
      <w:r>
        <w:t>- разработка нормативной базы, методических рекомендаций;</w:t>
      </w:r>
    </w:p>
    <w:p w:rsidR="006A1C56" w:rsidRDefault="006A1C56" w:rsidP="006A1C56">
      <w:pPr>
        <w:tabs>
          <w:tab w:val="left" w:pos="1770"/>
        </w:tabs>
        <w:jc w:val="both"/>
      </w:pPr>
      <w:r>
        <w:t>- Очистка дорог и подъездов к пожарным гидрантам и пожарным водоемам от снега в зимний период, отсыпка дорог в летний период;</w:t>
      </w:r>
    </w:p>
    <w:p w:rsidR="006A1C56" w:rsidRDefault="006A1C56" w:rsidP="006A1C56">
      <w:pPr>
        <w:tabs>
          <w:tab w:val="left" w:pos="1770"/>
        </w:tabs>
        <w:jc w:val="both"/>
      </w:pPr>
      <w:r>
        <w:t xml:space="preserve"> Реализация мероприятий Программы предусмотрена в период с 2021 года по 2023 год.</w:t>
      </w:r>
    </w:p>
    <w:p w:rsidR="006A1C56" w:rsidRDefault="006A1C56" w:rsidP="006A1C56">
      <w:pPr>
        <w:tabs>
          <w:tab w:val="left" w:pos="1770"/>
        </w:tabs>
        <w:jc w:val="both"/>
      </w:pPr>
    </w:p>
    <w:p w:rsidR="006A1C56" w:rsidRDefault="006A1C56" w:rsidP="006A1C56">
      <w:pPr>
        <w:tabs>
          <w:tab w:val="left" w:pos="1770"/>
        </w:tabs>
        <w:jc w:val="both"/>
      </w:pPr>
    </w:p>
    <w:p w:rsidR="000E36CE" w:rsidRDefault="006A1C56" w:rsidP="006A1C56">
      <w:pPr>
        <w:tabs>
          <w:tab w:val="left" w:pos="1770"/>
        </w:tabs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6A1C56" w:rsidRDefault="006A1C56" w:rsidP="006A1C56">
      <w:pPr>
        <w:tabs>
          <w:tab w:val="left" w:pos="1770"/>
        </w:tabs>
        <w:jc w:val="both"/>
        <w:rPr>
          <w:b/>
          <w:bCs/>
        </w:rPr>
      </w:pPr>
      <w:r>
        <w:rPr>
          <w:b/>
          <w:bCs/>
        </w:rPr>
        <w:t xml:space="preserve">   Раздел 3. Ресурсное обеспечение Программы.</w:t>
      </w:r>
    </w:p>
    <w:p w:rsidR="006A1C56" w:rsidRDefault="006A1C56" w:rsidP="006A1C56">
      <w:pPr>
        <w:tabs>
          <w:tab w:val="left" w:pos="1770"/>
        </w:tabs>
        <w:jc w:val="both"/>
      </w:pPr>
    </w:p>
    <w:p w:rsidR="006A1C56" w:rsidRDefault="006A1C56" w:rsidP="006A1C56">
      <w:pPr>
        <w:tabs>
          <w:tab w:val="left" w:pos="1770"/>
        </w:tabs>
        <w:jc w:val="both"/>
      </w:pPr>
      <w:r>
        <w:t xml:space="preserve"> Общий объем финансирования Программы составляет рублей -300 тысяч рублей, в том числе за счет средств местного бюджета -, областного бюджета- , внебюджетных источников – рублей.</w:t>
      </w:r>
    </w:p>
    <w:p w:rsidR="006A1C56" w:rsidRDefault="006A1C56" w:rsidP="006A1C56">
      <w:pPr>
        <w:tabs>
          <w:tab w:val="left" w:pos="1770"/>
        </w:tabs>
        <w:jc w:val="both"/>
      </w:pPr>
      <w:r>
        <w:t xml:space="preserve">   Распределение объемов финансирования Программы по источникам, направлениям расходования средств  и годам приведено в следующей таблице:</w:t>
      </w:r>
    </w:p>
    <w:p w:rsidR="006A1C56" w:rsidRDefault="006A1C56" w:rsidP="006A1C5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1916"/>
        <w:gridCol w:w="4087"/>
      </w:tblGrid>
      <w:tr w:rsidR="006A1C56" w:rsidTr="00BB3383">
        <w:tc>
          <w:tcPr>
            <w:tcW w:w="3190" w:type="dxa"/>
          </w:tcPr>
          <w:p w:rsidR="006A1C56" w:rsidRDefault="006A1C56" w:rsidP="006A1C56">
            <w:pPr>
              <w:jc w:val="both"/>
            </w:pPr>
            <w:r>
              <w:t>Источники и направления финансирования</w:t>
            </w:r>
          </w:p>
        </w:tc>
        <w:tc>
          <w:tcPr>
            <w:tcW w:w="1958" w:type="dxa"/>
          </w:tcPr>
          <w:p w:rsidR="006A1C56" w:rsidRDefault="006A1C56" w:rsidP="006A1C56">
            <w:pPr>
              <w:jc w:val="both"/>
            </w:pPr>
            <w:r>
              <w:t xml:space="preserve">Объем </w:t>
            </w:r>
          </w:p>
          <w:p w:rsidR="006A1C56" w:rsidRDefault="006A1C56" w:rsidP="006A1C56">
            <w:pPr>
              <w:jc w:val="both"/>
            </w:pPr>
            <w:proofErr w:type="spellStart"/>
            <w:r>
              <w:t>Финансирова</w:t>
            </w:r>
            <w:proofErr w:type="spellEnd"/>
            <w:r>
              <w:t>-</w:t>
            </w:r>
          </w:p>
          <w:p w:rsidR="006A1C56" w:rsidRDefault="006A1C56" w:rsidP="006A1C56">
            <w:pPr>
              <w:jc w:val="both"/>
            </w:pPr>
            <w:proofErr w:type="spellStart"/>
            <w:r>
              <w:t>ния</w:t>
            </w:r>
            <w:proofErr w:type="spellEnd"/>
            <w:r>
              <w:t>,</w:t>
            </w:r>
          </w:p>
          <w:p w:rsidR="006A1C56" w:rsidRDefault="006A1C56" w:rsidP="006A1C56">
            <w:pPr>
              <w:jc w:val="both"/>
            </w:pPr>
            <w:r>
              <w:t>всего ( тыс.руб.)</w:t>
            </w:r>
          </w:p>
        </w:tc>
        <w:tc>
          <w:tcPr>
            <w:tcW w:w="4423" w:type="dxa"/>
          </w:tcPr>
          <w:p w:rsidR="006A1C56" w:rsidRDefault="006A1C56" w:rsidP="006A1C56">
            <w:pPr>
              <w:jc w:val="both"/>
            </w:pPr>
            <w:r>
              <w:t>В том числе:</w:t>
            </w:r>
          </w:p>
        </w:tc>
      </w:tr>
      <w:tr w:rsidR="006A1C56" w:rsidTr="00BB3383">
        <w:tc>
          <w:tcPr>
            <w:tcW w:w="3190" w:type="dxa"/>
          </w:tcPr>
          <w:p w:rsidR="006A1C56" w:rsidRDefault="006A1C56" w:rsidP="006A1C56">
            <w:pPr>
              <w:jc w:val="both"/>
            </w:pPr>
            <w:r>
              <w:t>Всего по Программе</w:t>
            </w:r>
          </w:p>
        </w:tc>
        <w:tc>
          <w:tcPr>
            <w:tcW w:w="1958" w:type="dxa"/>
          </w:tcPr>
          <w:p w:rsidR="006A1C56" w:rsidRDefault="006A1C56" w:rsidP="006A1C56">
            <w:pPr>
              <w:jc w:val="both"/>
            </w:pPr>
            <w:r>
              <w:t>300,0</w:t>
            </w:r>
          </w:p>
        </w:tc>
        <w:tc>
          <w:tcPr>
            <w:tcW w:w="4423" w:type="dxa"/>
          </w:tcPr>
          <w:p w:rsidR="006A1C56" w:rsidRDefault="006A1C56" w:rsidP="006A1C56">
            <w:pPr>
              <w:jc w:val="both"/>
            </w:pPr>
          </w:p>
        </w:tc>
      </w:tr>
      <w:tr w:rsidR="006A1C56" w:rsidTr="00BB3383">
        <w:tc>
          <w:tcPr>
            <w:tcW w:w="3190" w:type="dxa"/>
          </w:tcPr>
          <w:p w:rsidR="006A1C56" w:rsidRDefault="006A1C56" w:rsidP="006A1C56">
            <w:pPr>
              <w:jc w:val="both"/>
            </w:pPr>
            <w:r>
              <w:t>В том числе:</w:t>
            </w:r>
          </w:p>
        </w:tc>
        <w:tc>
          <w:tcPr>
            <w:tcW w:w="1958" w:type="dxa"/>
          </w:tcPr>
          <w:p w:rsidR="006A1C56" w:rsidRDefault="006A1C56" w:rsidP="006A1C56">
            <w:pPr>
              <w:jc w:val="both"/>
            </w:pPr>
          </w:p>
        </w:tc>
        <w:tc>
          <w:tcPr>
            <w:tcW w:w="4423" w:type="dxa"/>
          </w:tcPr>
          <w:p w:rsidR="006A1C56" w:rsidRDefault="006A1C56" w:rsidP="006A1C56">
            <w:pPr>
              <w:jc w:val="both"/>
            </w:pPr>
          </w:p>
        </w:tc>
      </w:tr>
      <w:tr w:rsidR="006A1C56" w:rsidTr="00BB3383">
        <w:tc>
          <w:tcPr>
            <w:tcW w:w="3190" w:type="dxa"/>
          </w:tcPr>
          <w:p w:rsidR="006A1C56" w:rsidRDefault="006A1C56" w:rsidP="006A1C56">
            <w:pPr>
              <w:jc w:val="both"/>
            </w:pPr>
            <w:r>
              <w:t>Областной бюджет</w:t>
            </w:r>
          </w:p>
        </w:tc>
        <w:tc>
          <w:tcPr>
            <w:tcW w:w="1958" w:type="dxa"/>
          </w:tcPr>
          <w:p w:rsidR="006A1C56" w:rsidRDefault="006A1C56" w:rsidP="006A1C56">
            <w:pPr>
              <w:jc w:val="both"/>
            </w:pPr>
          </w:p>
        </w:tc>
        <w:tc>
          <w:tcPr>
            <w:tcW w:w="4423" w:type="dxa"/>
          </w:tcPr>
          <w:p w:rsidR="006A1C56" w:rsidRDefault="006A1C56" w:rsidP="006A1C56">
            <w:pPr>
              <w:jc w:val="both"/>
            </w:pPr>
            <w:r>
              <w:t>условия софинансирования</w:t>
            </w:r>
          </w:p>
        </w:tc>
      </w:tr>
      <w:tr w:rsidR="006A1C56" w:rsidTr="00BB3383">
        <w:tc>
          <w:tcPr>
            <w:tcW w:w="3190" w:type="dxa"/>
          </w:tcPr>
          <w:p w:rsidR="006A1C56" w:rsidRDefault="006A1C56" w:rsidP="006A1C56">
            <w:pPr>
              <w:jc w:val="both"/>
            </w:pPr>
            <w:r>
              <w:t>Местный бюджет</w:t>
            </w:r>
          </w:p>
        </w:tc>
        <w:tc>
          <w:tcPr>
            <w:tcW w:w="1958" w:type="dxa"/>
          </w:tcPr>
          <w:p w:rsidR="006A1C56" w:rsidRDefault="006A1C56" w:rsidP="006A1C56">
            <w:pPr>
              <w:jc w:val="both"/>
            </w:pPr>
            <w:r>
              <w:t>300,0</w:t>
            </w:r>
          </w:p>
        </w:tc>
        <w:tc>
          <w:tcPr>
            <w:tcW w:w="4423" w:type="dxa"/>
          </w:tcPr>
          <w:p w:rsidR="006A1C56" w:rsidRDefault="006A1C56" w:rsidP="006A1C56">
            <w:pPr>
              <w:jc w:val="both"/>
            </w:pPr>
          </w:p>
        </w:tc>
      </w:tr>
      <w:tr w:rsidR="006A1C56" w:rsidTr="00BB3383">
        <w:tc>
          <w:tcPr>
            <w:tcW w:w="3190" w:type="dxa"/>
          </w:tcPr>
          <w:p w:rsidR="006A1C56" w:rsidRDefault="006A1C56" w:rsidP="006A1C56">
            <w:pPr>
              <w:jc w:val="both"/>
            </w:pPr>
            <w:r>
              <w:t>Внебюджетные источники</w:t>
            </w:r>
          </w:p>
        </w:tc>
        <w:tc>
          <w:tcPr>
            <w:tcW w:w="1958" w:type="dxa"/>
          </w:tcPr>
          <w:p w:rsidR="006A1C56" w:rsidRDefault="006A1C56" w:rsidP="006A1C56">
            <w:pPr>
              <w:jc w:val="both"/>
            </w:pPr>
            <w:r>
              <w:t>-</w:t>
            </w:r>
          </w:p>
        </w:tc>
        <w:tc>
          <w:tcPr>
            <w:tcW w:w="4423" w:type="dxa"/>
          </w:tcPr>
          <w:p w:rsidR="006A1C56" w:rsidRDefault="006A1C56" w:rsidP="006A1C56">
            <w:pPr>
              <w:jc w:val="both"/>
            </w:pPr>
            <w:r>
              <w:t>-</w:t>
            </w:r>
          </w:p>
        </w:tc>
      </w:tr>
    </w:tbl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  <w:r>
        <w:t>Объемы финансирования Программы за счет средств местного бюджета 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год, исходя из возможностей местного бюджета.</w:t>
      </w: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>4. Механизм реализации Программы.</w:t>
      </w:r>
    </w:p>
    <w:p w:rsidR="006A1C56" w:rsidRDefault="006A1C56" w:rsidP="006A1C56">
      <w:pPr>
        <w:jc w:val="both"/>
        <w:rPr>
          <w:b/>
          <w:bCs/>
        </w:rPr>
      </w:pPr>
    </w:p>
    <w:p w:rsidR="006A1C56" w:rsidRDefault="006A1C56" w:rsidP="006A1C56">
      <w:pPr>
        <w:jc w:val="both"/>
      </w:pPr>
      <w:r>
        <w:t xml:space="preserve">  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A1C56" w:rsidRDefault="006A1C56" w:rsidP="006A1C56">
      <w:pPr>
        <w:jc w:val="both"/>
      </w:pPr>
      <w:r>
        <w:t xml:space="preserve">  При изменении объемов бюджетного финансирования по сравнению с объемами, предусмотренными Программой, заказчик программы 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A1C56" w:rsidRDefault="006A1C56" w:rsidP="006A1C56">
      <w:pPr>
        <w:jc w:val="both"/>
      </w:pPr>
      <w:r>
        <w:t xml:space="preserve">   Реализация Программы осуще</w:t>
      </w:r>
      <w:r w:rsidR="00BF0D43">
        <w:t>ствляется на основе договоров (контрактов)</w:t>
      </w:r>
      <w:r>
        <w:t>, заключенных заказчиками Программы с исполнителями программных мероприятий на конкурсной основе.</w:t>
      </w: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tabs>
          <w:tab w:val="left" w:pos="1905"/>
        </w:tabs>
        <w:jc w:val="both"/>
        <w:rPr>
          <w:b/>
          <w:bCs/>
        </w:rPr>
      </w:pPr>
      <w:r>
        <w:rPr>
          <w:b/>
          <w:bCs/>
        </w:rPr>
        <w:t>Раздел 5. Ор</w:t>
      </w:r>
      <w:r w:rsidR="00BF0D43">
        <w:rPr>
          <w:b/>
          <w:bCs/>
        </w:rPr>
        <w:t>ганизация управления Программой</w:t>
      </w:r>
      <w:r>
        <w:rPr>
          <w:b/>
          <w:bCs/>
        </w:rPr>
        <w:t xml:space="preserve"> и контроль за ходом ее реализации.</w:t>
      </w: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  <w:r>
        <w:t xml:space="preserve">          Контроль за ходом реализации Программы осуществляет заказчик Программы.</w:t>
      </w:r>
    </w:p>
    <w:p w:rsidR="006A1C56" w:rsidRDefault="006A1C56" w:rsidP="006A1C56">
      <w:pPr>
        <w:jc w:val="both"/>
      </w:pPr>
      <w:r>
        <w:t xml:space="preserve">     Заказчик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 в установленном порядке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 в соответствии с Порядком разработки и реализации целевых программ муниципального образования «Бестужевское».</w:t>
      </w:r>
    </w:p>
    <w:p w:rsidR="006A1C56" w:rsidRDefault="006A1C56" w:rsidP="006A1C56">
      <w:pPr>
        <w:jc w:val="both"/>
      </w:pPr>
      <w:r>
        <w:t xml:space="preserve">   Исполнители программных мероприятий  в установленном порядке отчитываются перед заказчиком о целевом использовании выделенных им финансовых средств.</w:t>
      </w:r>
    </w:p>
    <w:p w:rsidR="006A1C56" w:rsidRDefault="006A1C56" w:rsidP="006A1C56">
      <w:pPr>
        <w:jc w:val="both"/>
      </w:pPr>
      <w:r>
        <w:t xml:space="preserve">  Корректировка Программы , в том числе включение в нее новых мероприятий</w:t>
      </w:r>
    </w:p>
    <w:p w:rsidR="006A1C56" w:rsidRDefault="00BF0D43" w:rsidP="006A1C56">
      <w:pPr>
        <w:jc w:val="both"/>
      </w:pPr>
      <w:r>
        <w:t xml:space="preserve"> (</w:t>
      </w:r>
      <w:r w:rsidR="006A1C56">
        <w:t>подпрограмм), а также продление срока ее реализации осуществляется в установленном порядке по предложению заказчика.</w:t>
      </w:r>
    </w:p>
    <w:p w:rsidR="006A1C56" w:rsidRDefault="006A1C56" w:rsidP="006A1C56">
      <w:pPr>
        <w:jc w:val="both"/>
      </w:pPr>
      <w:r>
        <w:t xml:space="preserve">    </w:t>
      </w:r>
    </w:p>
    <w:p w:rsidR="006A1C56" w:rsidRDefault="006A1C56" w:rsidP="006A1C56">
      <w:pPr>
        <w:jc w:val="both"/>
        <w:rPr>
          <w:b/>
          <w:bCs/>
        </w:rPr>
      </w:pPr>
      <w:r>
        <w:rPr>
          <w:b/>
          <w:bCs/>
        </w:rPr>
        <w:t xml:space="preserve">                                 6. Оценка эффективности и прогноз </w:t>
      </w:r>
    </w:p>
    <w:p w:rsidR="006A1C56" w:rsidRDefault="006A1C56" w:rsidP="006A1C56">
      <w:pPr>
        <w:jc w:val="both"/>
        <w:rPr>
          <w:b/>
          <w:bCs/>
        </w:rPr>
      </w:pPr>
      <w:r>
        <w:rPr>
          <w:b/>
          <w:bCs/>
        </w:rPr>
        <w:t>социально- экономических результатов по реализации Программы.</w:t>
      </w:r>
    </w:p>
    <w:p w:rsidR="006A1C56" w:rsidRDefault="006A1C56" w:rsidP="006A1C56">
      <w:pPr>
        <w:jc w:val="both"/>
        <w:rPr>
          <w:b/>
          <w:bCs/>
        </w:rPr>
      </w:pPr>
    </w:p>
    <w:p w:rsidR="006A1C56" w:rsidRDefault="006A1C56" w:rsidP="006A1C56">
      <w:pPr>
        <w:jc w:val="both"/>
      </w:pPr>
      <w:r>
        <w:t>Ожидаемыми конечными результатами реализации Программы является:</w:t>
      </w:r>
    </w:p>
    <w:p w:rsidR="006A1C56" w:rsidRDefault="006A1C56" w:rsidP="006A1C56">
      <w:pPr>
        <w:numPr>
          <w:ilvl w:val="0"/>
          <w:numId w:val="3"/>
        </w:numPr>
        <w:jc w:val="both"/>
      </w:pPr>
      <w:r>
        <w:t>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последствий.</w:t>
      </w:r>
    </w:p>
    <w:p w:rsidR="006A1C56" w:rsidRDefault="006A1C56" w:rsidP="006A1C56">
      <w:pPr>
        <w:numPr>
          <w:ilvl w:val="0"/>
          <w:numId w:val="3"/>
        </w:numPr>
        <w:jc w:val="both"/>
      </w:pPr>
      <w:r>
        <w:t>повышение уровня пожарной безопасности и обеспечение оптимального реагирования на угрозы возникновения пожаров со стороны населения.</w:t>
      </w:r>
    </w:p>
    <w:p w:rsidR="006A1C56" w:rsidRDefault="006A1C56" w:rsidP="006A1C56">
      <w:pPr>
        <w:numPr>
          <w:ilvl w:val="0"/>
          <w:numId w:val="3"/>
        </w:numPr>
        <w:jc w:val="both"/>
      </w:pPr>
      <w:r>
        <w:t>участие общественности в профилактических мероприятиях по предупреждению пожаров и гибели людей.</w:t>
      </w:r>
    </w:p>
    <w:p w:rsidR="006A1C56" w:rsidRDefault="006A1C56" w:rsidP="006A1C56">
      <w:pPr>
        <w:numPr>
          <w:ilvl w:val="0"/>
          <w:numId w:val="3"/>
        </w:numPr>
        <w:jc w:val="both"/>
      </w:pPr>
      <w:r>
        <w:t>снижение числа травмированных и пострадавших людей на пожаре в результате правильных действий при обнаружении пожаров и эвакуации.</w:t>
      </w: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tabs>
          <w:tab w:val="left" w:pos="2025"/>
        </w:tabs>
        <w:jc w:val="both"/>
      </w:pPr>
      <w:r>
        <w:tab/>
      </w:r>
      <w:r>
        <w:rPr>
          <w:b/>
          <w:bCs/>
        </w:rPr>
        <w:t>7. Система программных мероприятий</w:t>
      </w:r>
      <w:r>
        <w:t>.</w:t>
      </w:r>
    </w:p>
    <w:p w:rsidR="006A1C56" w:rsidRDefault="006A1C56" w:rsidP="006A1C56">
      <w:pPr>
        <w:jc w:val="both"/>
      </w:pPr>
    </w:p>
    <w:p w:rsidR="006A1C56" w:rsidRDefault="006A1C56" w:rsidP="006A1C56">
      <w:pPr>
        <w:tabs>
          <w:tab w:val="left" w:pos="1095"/>
        </w:tabs>
        <w:jc w:val="both"/>
      </w:pPr>
      <w:r>
        <w:tab/>
        <w:t>Программой предусматривается разработка и реализация комплекса мероприятий по следующим разделам:</w:t>
      </w:r>
    </w:p>
    <w:p w:rsidR="006A1C56" w:rsidRDefault="006A1C56" w:rsidP="006A1C56">
      <w:pPr>
        <w:numPr>
          <w:ilvl w:val="0"/>
          <w:numId w:val="3"/>
        </w:numPr>
        <w:tabs>
          <w:tab w:val="left" w:pos="1095"/>
        </w:tabs>
        <w:jc w:val="both"/>
      </w:pPr>
      <w:r>
        <w:t>проведение противопожарной пропаганды и обучение населения мерам пожарной безопасности;</w:t>
      </w:r>
    </w:p>
    <w:p w:rsidR="006A1C56" w:rsidRDefault="006A1C56" w:rsidP="006A1C56">
      <w:pPr>
        <w:numPr>
          <w:ilvl w:val="0"/>
          <w:numId w:val="3"/>
        </w:numPr>
        <w:tabs>
          <w:tab w:val="left" w:pos="1095"/>
        </w:tabs>
        <w:jc w:val="both"/>
      </w:pPr>
      <w:r>
        <w:t>снижение пожарной опасности зданий и сооружений администрации МО «Бестужевское».</w:t>
      </w:r>
    </w:p>
    <w:p w:rsidR="006A1C56" w:rsidRDefault="006A1C56" w:rsidP="006A1C56">
      <w:pPr>
        <w:numPr>
          <w:ilvl w:val="0"/>
          <w:numId w:val="3"/>
        </w:numPr>
        <w:tabs>
          <w:tab w:val="left" w:pos="1095"/>
        </w:tabs>
        <w:jc w:val="both"/>
      </w:pPr>
      <w:r>
        <w:t>снижение пожарной безопасности зданий муниципального жилого и нежилого фонда МО «Бестужевское».</w:t>
      </w:r>
    </w:p>
    <w:p w:rsidR="006A1C56" w:rsidRDefault="006A1C56" w:rsidP="006A1C56">
      <w:pPr>
        <w:numPr>
          <w:ilvl w:val="0"/>
          <w:numId w:val="3"/>
        </w:numPr>
        <w:tabs>
          <w:tab w:val="left" w:pos="1095"/>
        </w:tabs>
        <w:jc w:val="both"/>
      </w:pPr>
      <w:r>
        <w:t>организация работ по п</w:t>
      </w:r>
      <w:r w:rsidR="00BF0D43">
        <w:t>редупреждению и тушению пожаров</w:t>
      </w:r>
      <w:r>
        <w:t xml:space="preserve">, гибели и </w:t>
      </w:r>
      <w:proofErr w:type="spellStart"/>
      <w:r>
        <w:t>травмирования</w:t>
      </w:r>
      <w:proofErr w:type="spellEnd"/>
      <w:r>
        <w:t xml:space="preserve"> людей.</w:t>
      </w:r>
    </w:p>
    <w:p w:rsidR="006A1C56" w:rsidRDefault="006A1C56" w:rsidP="006A1C56">
      <w:pPr>
        <w:numPr>
          <w:ilvl w:val="0"/>
          <w:numId w:val="3"/>
        </w:numPr>
        <w:tabs>
          <w:tab w:val="left" w:pos="1095"/>
        </w:tabs>
        <w:jc w:val="both"/>
      </w:pPr>
      <w:r>
        <w:t>обеспечение быстрого реагирования пожарной службы при возникновении пожаров и чрезвычайных ситуаций.</w:t>
      </w:r>
    </w:p>
    <w:p w:rsidR="006A1C56" w:rsidRDefault="006A1C56" w:rsidP="006A1C56">
      <w:pPr>
        <w:jc w:val="both"/>
      </w:pPr>
      <w:r>
        <w:t>Перечень мероприятий Программы приведен в приложении № 1 к настоящей Программе.</w:t>
      </w: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tabs>
          <w:tab w:val="left" w:pos="3330"/>
        </w:tabs>
        <w:jc w:val="both"/>
      </w:pPr>
    </w:p>
    <w:p w:rsidR="006A1C56" w:rsidRDefault="006A1C56" w:rsidP="006A1C56">
      <w:pPr>
        <w:tabs>
          <w:tab w:val="left" w:pos="3330"/>
        </w:tabs>
        <w:jc w:val="both"/>
      </w:pPr>
    </w:p>
    <w:p w:rsidR="006A1C56" w:rsidRDefault="006A1C56" w:rsidP="006A1C56">
      <w:pPr>
        <w:tabs>
          <w:tab w:val="left" w:pos="3330"/>
        </w:tabs>
        <w:jc w:val="both"/>
      </w:pPr>
    </w:p>
    <w:p w:rsidR="006A1C56" w:rsidRDefault="006A1C56" w:rsidP="006A1C56">
      <w:pPr>
        <w:tabs>
          <w:tab w:val="left" w:pos="5700"/>
        </w:tabs>
        <w:jc w:val="both"/>
      </w:pPr>
      <w:r>
        <w:tab/>
        <w:t>Приложение № 1</w:t>
      </w:r>
    </w:p>
    <w:p w:rsidR="006A1C56" w:rsidRDefault="000E36CE" w:rsidP="000E36CE">
      <w:pPr>
        <w:tabs>
          <w:tab w:val="left" w:pos="5700"/>
        </w:tabs>
        <w:jc w:val="right"/>
      </w:pPr>
      <w:r>
        <w:t xml:space="preserve"> </w:t>
      </w:r>
      <w:r w:rsidR="006A1C56">
        <w:t>к муниципальной долгосрочной</w:t>
      </w:r>
    </w:p>
    <w:p w:rsidR="006A1C56" w:rsidRDefault="006A1C56" w:rsidP="006A1C56">
      <w:pPr>
        <w:tabs>
          <w:tab w:val="left" w:pos="5700"/>
        </w:tabs>
        <w:jc w:val="both"/>
      </w:pPr>
      <w:r>
        <w:tab/>
        <w:t>целевой Программе</w:t>
      </w:r>
    </w:p>
    <w:p w:rsidR="006A1C56" w:rsidRDefault="006A1C56" w:rsidP="006A1C56">
      <w:pPr>
        <w:tabs>
          <w:tab w:val="left" w:pos="5700"/>
        </w:tabs>
        <w:jc w:val="both"/>
      </w:pPr>
      <w:r>
        <w:tab/>
        <w:t xml:space="preserve">«Пожарная безопасность на </w:t>
      </w:r>
    </w:p>
    <w:p w:rsidR="006A1C56" w:rsidRDefault="006A1C56" w:rsidP="000E36CE">
      <w:pPr>
        <w:tabs>
          <w:tab w:val="left" w:pos="5700"/>
        </w:tabs>
        <w:jc w:val="right"/>
      </w:pPr>
      <w:r>
        <w:t>территории МО «Бестужевское»</w:t>
      </w:r>
    </w:p>
    <w:p w:rsidR="006A1C56" w:rsidRDefault="006A1C56" w:rsidP="006A1C56">
      <w:pPr>
        <w:tabs>
          <w:tab w:val="left" w:pos="6105"/>
        </w:tabs>
        <w:jc w:val="both"/>
      </w:pPr>
      <w:r>
        <w:tab/>
        <w:t>на 2021-2023 годы»</w:t>
      </w: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Pr="006A1C56" w:rsidRDefault="006A1C56" w:rsidP="006A1C56">
      <w:pPr>
        <w:tabs>
          <w:tab w:val="left" w:pos="2130"/>
        </w:tabs>
        <w:jc w:val="both"/>
        <w:rPr>
          <w:b/>
          <w:bCs/>
        </w:rPr>
      </w:pPr>
      <w:r>
        <w:rPr>
          <w:b/>
          <w:bCs/>
        </w:rPr>
        <w:t>СИСТЕМА МЕРОПРИЯТИЙ МУНИЦИПАЛЬНОЙ ДОЛГОСРОЧНОЙ ЦЕЛЕВОЙ ПРОГРАММЫ «ПОЖАРНАЯ БЕЗОПАСНОСТЬ  НА ТЕРРИТОРИИ МУНИЦИПАЛЬНОГО ОБРАЗОВАНИЯ «БЕСТУЖЕВСКОЕ» НА 2021 – 2023 ГОДЫ»</w:t>
      </w:r>
    </w:p>
    <w:p w:rsidR="006A1C56" w:rsidRDefault="006A1C56" w:rsidP="006A1C56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2"/>
        <w:gridCol w:w="49"/>
        <w:gridCol w:w="9"/>
        <w:gridCol w:w="1973"/>
        <w:gridCol w:w="7"/>
        <w:gridCol w:w="6"/>
        <w:gridCol w:w="639"/>
        <w:gridCol w:w="6"/>
        <w:gridCol w:w="487"/>
        <w:gridCol w:w="6"/>
        <w:gridCol w:w="487"/>
        <w:gridCol w:w="6"/>
        <w:gridCol w:w="565"/>
        <w:gridCol w:w="6"/>
        <w:gridCol w:w="542"/>
        <w:gridCol w:w="6"/>
        <w:gridCol w:w="1046"/>
      </w:tblGrid>
      <w:tr w:rsidR="006A1C56" w:rsidTr="006A1C56">
        <w:trPr>
          <w:cantSplit/>
          <w:trHeight w:val="465"/>
        </w:trPr>
        <w:tc>
          <w:tcPr>
            <w:tcW w:w="3482" w:type="dxa"/>
            <w:vMerge w:val="restart"/>
          </w:tcPr>
          <w:p w:rsidR="006A1C56" w:rsidRDefault="006A1C56" w:rsidP="006A1C56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031" w:type="dxa"/>
            <w:gridSpan w:val="3"/>
            <w:vMerge w:val="restart"/>
          </w:tcPr>
          <w:p w:rsidR="006A1C56" w:rsidRDefault="006A1C56" w:rsidP="006A1C56">
            <w:pPr>
              <w:jc w:val="both"/>
            </w:pPr>
            <w:r>
              <w:t>Государственные заказчики  (исполнители)</w:t>
            </w:r>
          </w:p>
        </w:tc>
        <w:tc>
          <w:tcPr>
            <w:tcW w:w="3809" w:type="dxa"/>
            <w:gridSpan w:val="13"/>
          </w:tcPr>
          <w:p w:rsidR="006A1C56" w:rsidRDefault="006A1C56" w:rsidP="006A1C56">
            <w:pPr>
              <w:jc w:val="both"/>
            </w:pPr>
            <w:r>
              <w:t>Объемы финансирования ( тыс.руб.</w:t>
            </w:r>
          </w:p>
          <w:p w:rsidR="006A1C56" w:rsidRDefault="006A1C56" w:rsidP="006A1C56">
            <w:pPr>
              <w:jc w:val="both"/>
            </w:pPr>
          </w:p>
        </w:tc>
      </w:tr>
      <w:tr w:rsidR="006A1C56" w:rsidTr="006A1C56">
        <w:trPr>
          <w:cantSplit/>
          <w:trHeight w:val="600"/>
        </w:trPr>
        <w:tc>
          <w:tcPr>
            <w:tcW w:w="3482" w:type="dxa"/>
            <w:vMerge/>
          </w:tcPr>
          <w:p w:rsidR="006A1C56" w:rsidRDefault="006A1C56" w:rsidP="006A1C56">
            <w:pPr>
              <w:jc w:val="both"/>
            </w:pPr>
          </w:p>
        </w:tc>
        <w:tc>
          <w:tcPr>
            <w:tcW w:w="2031" w:type="dxa"/>
            <w:gridSpan w:val="3"/>
            <w:vMerge/>
          </w:tcPr>
          <w:p w:rsidR="006A1C56" w:rsidRDefault="006A1C56" w:rsidP="006A1C56">
            <w:pPr>
              <w:jc w:val="both"/>
            </w:pPr>
          </w:p>
        </w:tc>
        <w:tc>
          <w:tcPr>
            <w:tcW w:w="3809" w:type="dxa"/>
            <w:gridSpan w:val="13"/>
          </w:tcPr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ИТОГО:2021! 2022 ! 2023!   </w:t>
            </w:r>
          </w:p>
          <w:p w:rsidR="006A1C56" w:rsidRDefault="006A1C56" w:rsidP="006A1C56">
            <w:pPr>
              <w:jc w:val="both"/>
            </w:pPr>
          </w:p>
        </w:tc>
      </w:tr>
      <w:tr w:rsidR="006A1C56" w:rsidTr="006A1C56">
        <w:trPr>
          <w:cantSplit/>
          <w:trHeight w:val="720"/>
        </w:trPr>
        <w:tc>
          <w:tcPr>
            <w:tcW w:w="9322" w:type="dxa"/>
            <w:gridSpan w:val="17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numPr>
                <w:ilvl w:val="0"/>
                <w:numId w:val="4"/>
              </w:numPr>
              <w:tabs>
                <w:tab w:val="left" w:pos="331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противопожарной пропаганды и обучения населения </w:t>
            </w:r>
          </w:p>
          <w:p w:rsidR="006A1C56" w:rsidRDefault="006A1C56" w:rsidP="006A1C56">
            <w:pPr>
              <w:tabs>
                <w:tab w:val="left" w:pos="3315"/>
              </w:tabs>
              <w:ind w:left="3315"/>
              <w:jc w:val="both"/>
            </w:pPr>
            <w:r>
              <w:rPr>
                <w:sz w:val="20"/>
              </w:rPr>
              <w:t xml:space="preserve">         мерам пожарной безопасности</w:t>
            </w:r>
          </w:p>
        </w:tc>
      </w:tr>
      <w:tr w:rsidR="006A1C56" w:rsidTr="006A1C56">
        <w:trPr>
          <w:cantSplit/>
          <w:trHeight w:val="1848"/>
        </w:trPr>
        <w:tc>
          <w:tcPr>
            <w:tcW w:w="3531" w:type="dxa"/>
            <w:gridSpan w:val="2"/>
            <w:tcBorders>
              <w:bottom w:val="nil"/>
            </w:tcBorders>
          </w:tcPr>
          <w:p w:rsidR="006A1C56" w:rsidRDefault="006A1C56" w:rsidP="006A1C56">
            <w:pPr>
              <w:tabs>
                <w:tab w:val="left" w:pos="3315"/>
              </w:tabs>
              <w:ind w:left="3315"/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31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1.1. Совершенствование противопожарной пропаганды, приобретение пожарно-технической литературы, фильмов  по противопожарной тематике, наглядных материалов ( плакатов, альбомов, буклетов)</w:t>
            </w:r>
          </w:p>
          <w:p w:rsidR="006A1C56" w:rsidRDefault="006A1C56" w:rsidP="006A1C56">
            <w:pPr>
              <w:jc w:val="both"/>
            </w:pPr>
            <w:r>
              <w:t>Итого по разделу:</w:t>
            </w:r>
          </w:p>
        </w:tc>
        <w:tc>
          <w:tcPr>
            <w:tcW w:w="1995" w:type="dxa"/>
            <w:gridSpan w:val="4"/>
          </w:tcPr>
          <w:p w:rsidR="006A1C56" w:rsidRDefault="006A1C56" w:rsidP="006A1C56">
            <w:pPr>
              <w:tabs>
                <w:tab w:val="left" w:pos="3315"/>
              </w:tabs>
              <w:ind w:left="1590"/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31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</w:tc>
        <w:tc>
          <w:tcPr>
            <w:tcW w:w="645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  <w:r>
              <w:t>15</w:t>
            </w:r>
          </w:p>
        </w:tc>
        <w:tc>
          <w:tcPr>
            <w:tcW w:w="493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  <w:r>
              <w:t>5</w:t>
            </w: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</w:tc>
        <w:tc>
          <w:tcPr>
            <w:tcW w:w="493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  <w:r>
              <w:t>5</w:t>
            </w:r>
          </w:p>
        </w:tc>
        <w:tc>
          <w:tcPr>
            <w:tcW w:w="571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  <w:r>
              <w:t>5</w:t>
            </w:r>
          </w:p>
        </w:tc>
        <w:tc>
          <w:tcPr>
            <w:tcW w:w="548" w:type="dxa"/>
            <w:gridSpan w:val="2"/>
          </w:tcPr>
          <w:p w:rsidR="006A1C56" w:rsidRDefault="006A1C56" w:rsidP="006A1C56">
            <w:pPr>
              <w:jc w:val="both"/>
            </w:pPr>
          </w:p>
        </w:tc>
        <w:tc>
          <w:tcPr>
            <w:tcW w:w="1046" w:type="dxa"/>
          </w:tcPr>
          <w:p w:rsidR="006A1C56" w:rsidRDefault="006A1C56" w:rsidP="006A1C56">
            <w:pPr>
              <w:jc w:val="both"/>
            </w:pPr>
          </w:p>
        </w:tc>
      </w:tr>
      <w:tr w:rsidR="006A1C56" w:rsidTr="006A1C56">
        <w:trPr>
          <w:cantSplit/>
          <w:trHeight w:val="1095"/>
        </w:trPr>
        <w:tc>
          <w:tcPr>
            <w:tcW w:w="9322" w:type="dxa"/>
            <w:gridSpan w:val="17"/>
            <w:tcBorders>
              <w:top w:val="nil"/>
            </w:tcBorders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numPr>
                <w:ilvl w:val="0"/>
                <w:numId w:val="4"/>
              </w:numPr>
              <w:tabs>
                <w:tab w:val="left" w:pos="352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Снижение пожарной опасности зданий и сооружений </w:t>
            </w:r>
          </w:p>
          <w:p w:rsidR="006A1C56" w:rsidRDefault="006A1C56" w:rsidP="006A1C56">
            <w:pPr>
              <w:tabs>
                <w:tab w:val="left" w:pos="3525"/>
              </w:tabs>
              <w:ind w:left="33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муниципального образования «Бестужевское»   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</w:pPr>
          </w:p>
        </w:tc>
      </w:tr>
      <w:tr w:rsidR="006A1C56" w:rsidTr="006A1C56">
        <w:trPr>
          <w:cantSplit/>
          <w:trHeight w:val="1230"/>
        </w:trPr>
        <w:tc>
          <w:tcPr>
            <w:tcW w:w="3540" w:type="dxa"/>
            <w:gridSpan w:val="3"/>
          </w:tcPr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2.4. Приобретение </w:t>
            </w:r>
            <w:r w:rsidR="000E36CE">
              <w:rPr>
                <w:sz w:val="20"/>
              </w:rPr>
              <w:t>первичных средств пожаротушения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пожаро-технического</w:t>
            </w:r>
            <w:proofErr w:type="spellEnd"/>
            <w:r>
              <w:rPr>
                <w:sz w:val="20"/>
              </w:rPr>
              <w:t xml:space="preserve"> вооружения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( огнетушителей, рукавов, стволов и др.)</w:t>
            </w:r>
          </w:p>
        </w:tc>
        <w:tc>
          <w:tcPr>
            <w:tcW w:w="1980" w:type="dxa"/>
            <w:gridSpan w:val="2"/>
          </w:tcPr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</w:tc>
        <w:tc>
          <w:tcPr>
            <w:tcW w:w="645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  <w:r>
              <w:t>45</w:t>
            </w: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</w:tc>
        <w:tc>
          <w:tcPr>
            <w:tcW w:w="493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  <w:r>
              <w:t>15</w:t>
            </w: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</w:tc>
        <w:tc>
          <w:tcPr>
            <w:tcW w:w="493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  <w:r>
              <w:t>15</w:t>
            </w: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</w:tc>
        <w:tc>
          <w:tcPr>
            <w:tcW w:w="571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  <w:r>
              <w:t>15</w:t>
            </w: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</w:tc>
        <w:tc>
          <w:tcPr>
            <w:tcW w:w="548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</w:tc>
        <w:tc>
          <w:tcPr>
            <w:tcW w:w="1052" w:type="dxa"/>
            <w:gridSpan w:val="2"/>
          </w:tcPr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  <w:p w:rsidR="006A1C56" w:rsidRDefault="006A1C56" w:rsidP="006A1C56">
            <w:pPr>
              <w:jc w:val="both"/>
            </w:pPr>
          </w:p>
        </w:tc>
      </w:tr>
    </w:tbl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p w:rsidR="006A1C56" w:rsidRDefault="006A1C56" w:rsidP="006A1C56">
      <w:pPr>
        <w:jc w:val="both"/>
      </w:pPr>
    </w:p>
    <w:tbl>
      <w:tblPr>
        <w:tblpPr w:leftFromText="180" w:rightFromText="180" w:vertAnchor="text" w:horzAnchor="page" w:tblpX="163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A1C56" w:rsidTr="00BB3383">
        <w:trPr>
          <w:trHeight w:val="360"/>
        </w:trPr>
        <w:tc>
          <w:tcPr>
            <w:tcW w:w="324" w:type="dxa"/>
            <w:tcBorders>
              <w:left w:val="nil"/>
              <w:righ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4"/>
        <w:gridCol w:w="1968"/>
        <w:gridCol w:w="717"/>
        <w:gridCol w:w="540"/>
        <w:gridCol w:w="717"/>
        <w:gridCol w:w="540"/>
        <w:gridCol w:w="715"/>
        <w:gridCol w:w="283"/>
        <w:gridCol w:w="424"/>
      </w:tblGrid>
      <w:tr w:rsidR="006A1C56" w:rsidTr="006A1C56">
        <w:trPr>
          <w:cantSplit/>
          <w:trHeight w:val="870"/>
        </w:trPr>
        <w:tc>
          <w:tcPr>
            <w:tcW w:w="8835" w:type="dxa"/>
            <w:gridSpan w:val="7"/>
            <w:tcBorders>
              <w:righ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3. Организация работ по предупреждению и тушению пожаров,</w:t>
            </w: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гибели и </w:t>
            </w: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z w:val="20"/>
              </w:rPr>
              <w:t xml:space="preserve">  людей.</w:t>
            </w: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</w:tc>
        <w:tc>
          <w:tcPr>
            <w:tcW w:w="663" w:type="dxa"/>
            <w:gridSpan w:val="2"/>
            <w:tcBorders>
              <w:lef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</w:p>
        </w:tc>
      </w:tr>
      <w:tr w:rsidR="006A1C56" w:rsidTr="006A1C56">
        <w:trPr>
          <w:cantSplit/>
          <w:trHeight w:val="1410"/>
        </w:trPr>
        <w:tc>
          <w:tcPr>
            <w:tcW w:w="3615" w:type="dxa"/>
            <w:tcBorders>
              <w:right w:val="nil"/>
            </w:tcBorders>
          </w:tcPr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3.1.Обеспечение населенных пунктов первичн</w:t>
            </w:r>
            <w:r w:rsidR="000E36CE">
              <w:rPr>
                <w:sz w:val="20"/>
              </w:rPr>
              <w:t>ыми средствами пожаротушения  (</w:t>
            </w:r>
            <w:r>
              <w:rPr>
                <w:sz w:val="20"/>
              </w:rPr>
              <w:t>противопожарный инвентарь), звуковыми сигналами для оповещения населения о пожаре.</w:t>
            </w: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3.4. Изготовление и установка указателей для гидрантов и противопожарных водоемов единого образца, согласно Правил пожарной безопасности в  Российской Федерации  ППБ- 01-03) и норм пожарной безопасности).</w:t>
            </w: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3.5. Устройство подъездных путей к искусственным  и естественным пожарным </w:t>
            </w:r>
            <w:proofErr w:type="spellStart"/>
            <w:r>
              <w:rPr>
                <w:sz w:val="20"/>
              </w:rPr>
              <w:t>водоисточникам</w:t>
            </w:r>
            <w:proofErr w:type="spellEnd"/>
            <w:r>
              <w:rPr>
                <w:sz w:val="20"/>
              </w:rPr>
              <w:t>, очистка их от снега в зимнее время года.</w:t>
            </w: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3.6. Ремонт искусственных пожарных </w:t>
            </w:r>
            <w:proofErr w:type="spellStart"/>
            <w:r>
              <w:rPr>
                <w:sz w:val="20"/>
              </w:rPr>
              <w:t>водоисточников</w:t>
            </w:r>
            <w:proofErr w:type="spellEnd"/>
            <w:r>
              <w:rPr>
                <w:sz w:val="20"/>
              </w:rPr>
              <w:t>.</w:t>
            </w: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3.7. Поддержка добровольной пожарной дружины</w:t>
            </w: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b/>
                <w:bCs/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 ПО ВСЕМ РАЗДЕЛАМ:</w:t>
            </w:r>
          </w:p>
        </w:tc>
        <w:tc>
          <w:tcPr>
            <w:tcW w:w="1980" w:type="dxa"/>
            <w:tcBorders>
              <w:righ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720" w:type="dxa"/>
            <w:tcBorders>
              <w:righ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40" w:type="dxa"/>
            <w:tcBorders>
              <w:righ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righ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40" w:type="dxa"/>
            <w:tcBorders>
              <w:righ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tabs>
                <w:tab w:val="left" w:pos="32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0" w:type="dxa"/>
            <w:tcBorders>
              <w:righ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  <w:p w:rsidR="006A1C56" w:rsidRDefault="006A1C56" w:rsidP="006A1C56">
            <w:pPr>
              <w:jc w:val="both"/>
              <w:rPr>
                <w:sz w:val="20"/>
              </w:rPr>
            </w:pPr>
          </w:p>
        </w:tc>
        <w:tc>
          <w:tcPr>
            <w:tcW w:w="427" w:type="dxa"/>
            <w:tcBorders>
              <w:left w:val="nil"/>
            </w:tcBorders>
          </w:tcPr>
          <w:p w:rsidR="006A1C56" w:rsidRDefault="006A1C56" w:rsidP="006A1C56">
            <w:pPr>
              <w:jc w:val="both"/>
              <w:rPr>
                <w:sz w:val="20"/>
              </w:rPr>
            </w:pPr>
          </w:p>
        </w:tc>
      </w:tr>
    </w:tbl>
    <w:p w:rsidR="006A1C56" w:rsidRDefault="006A1C56" w:rsidP="006A1C56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6A1C56" w:rsidRDefault="006A1C56" w:rsidP="006A1C56">
      <w:pPr>
        <w:jc w:val="both"/>
        <w:rPr>
          <w:sz w:val="20"/>
        </w:rPr>
      </w:pPr>
    </w:p>
    <w:p w:rsidR="00EC5605" w:rsidRDefault="00EC5605" w:rsidP="006A1C56">
      <w:pPr>
        <w:jc w:val="both"/>
        <w:rPr>
          <w:rFonts w:ascii="Arial" w:hAnsi="Arial"/>
          <w:b/>
          <w:bCs/>
          <w:color w:val="000080"/>
        </w:rPr>
      </w:pPr>
    </w:p>
    <w:sectPr w:rsidR="00EC5605" w:rsidSect="006A1C56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CE00FA"/>
    <w:multiLevelType w:val="hybridMultilevel"/>
    <w:tmpl w:val="0B74D466"/>
    <w:lvl w:ilvl="0" w:tplc="4252B400">
      <w:start w:val="1"/>
      <w:numFmt w:val="decimal"/>
      <w:lvlText w:val="%1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3">
    <w:nsid w:val="741C2077"/>
    <w:multiLevelType w:val="hybridMultilevel"/>
    <w:tmpl w:val="D5444D14"/>
    <w:lvl w:ilvl="0" w:tplc="FCD293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43F90"/>
    <w:rsid w:val="000103F0"/>
    <w:rsid w:val="00051605"/>
    <w:rsid w:val="000B1621"/>
    <w:rsid w:val="000E36CE"/>
    <w:rsid w:val="000F308D"/>
    <w:rsid w:val="00115E05"/>
    <w:rsid w:val="00137E52"/>
    <w:rsid w:val="001461BF"/>
    <w:rsid w:val="00152885"/>
    <w:rsid w:val="00181DA4"/>
    <w:rsid w:val="0018630D"/>
    <w:rsid w:val="001B1514"/>
    <w:rsid w:val="001C75EB"/>
    <w:rsid w:val="00202E58"/>
    <w:rsid w:val="002060D2"/>
    <w:rsid w:val="00222A67"/>
    <w:rsid w:val="002262FE"/>
    <w:rsid w:val="002653DC"/>
    <w:rsid w:val="002C1739"/>
    <w:rsid w:val="002C4128"/>
    <w:rsid w:val="002E31A0"/>
    <w:rsid w:val="002F1F5D"/>
    <w:rsid w:val="00300D21"/>
    <w:rsid w:val="00334FC4"/>
    <w:rsid w:val="00393EDF"/>
    <w:rsid w:val="00397F22"/>
    <w:rsid w:val="003B692C"/>
    <w:rsid w:val="003B7762"/>
    <w:rsid w:val="00421935"/>
    <w:rsid w:val="00425F72"/>
    <w:rsid w:val="00434560"/>
    <w:rsid w:val="00444B4E"/>
    <w:rsid w:val="004A291C"/>
    <w:rsid w:val="004A3F3F"/>
    <w:rsid w:val="004F5E7C"/>
    <w:rsid w:val="00543D88"/>
    <w:rsid w:val="00547111"/>
    <w:rsid w:val="005542AA"/>
    <w:rsid w:val="00557F07"/>
    <w:rsid w:val="005A687F"/>
    <w:rsid w:val="005D40AA"/>
    <w:rsid w:val="005E1C15"/>
    <w:rsid w:val="005E6C1F"/>
    <w:rsid w:val="0062678F"/>
    <w:rsid w:val="00644E4C"/>
    <w:rsid w:val="00660956"/>
    <w:rsid w:val="006A136B"/>
    <w:rsid w:val="006A1C56"/>
    <w:rsid w:val="006C2C85"/>
    <w:rsid w:val="006C3B93"/>
    <w:rsid w:val="006D2A2D"/>
    <w:rsid w:val="006F70CD"/>
    <w:rsid w:val="0070263E"/>
    <w:rsid w:val="00712CCB"/>
    <w:rsid w:val="007716D3"/>
    <w:rsid w:val="00777BF6"/>
    <w:rsid w:val="007D54DA"/>
    <w:rsid w:val="007E37DA"/>
    <w:rsid w:val="007E4A48"/>
    <w:rsid w:val="007E5315"/>
    <w:rsid w:val="008257DC"/>
    <w:rsid w:val="008346AE"/>
    <w:rsid w:val="0086498B"/>
    <w:rsid w:val="008C5E2D"/>
    <w:rsid w:val="008E54EA"/>
    <w:rsid w:val="008F3C19"/>
    <w:rsid w:val="008F6474"/>
    <w:rsid w:val="0090047F"/>
    <w:rsid w:val="00947137"/>
    <w:rsid w:val="0097304E"/>
    <w:rsid w:val="00983963"/>
    <w:rsid w:val="009C5413"/>
    <w:rsid w:val="00A12DFD"/>
    <w:rsid w:val="00A22A50"/>
    <w:rsid w:val="00AA2DD2"/>
    <w:rsid w:val="00AE3EBB"/>
    <w:rsid w:val="00AE62B6"/>
    <w:rsid w:val="00B00E8C"/>
    <w:rsid w:val="00B02EE7"/>
    <w:rsid w:val="00B10EFA"/>
    <w:rsid w:val="00B34D71"/>
    <w:rsid w:val="00B43724"/>
    <w:rsid w:val="00B54344"/>
    <w:rsid w:val="00B60332"/>
    <w:rsid w:val="00B6539A"/>
    <w:rsid w:val="00BB1987"/>
    <w:rsid w:val="00BC57C5"/>
    <w:rsid w:val="00BF0D43"/>
    <w:rsid w:val="00C1039D"/>
    <w:rsid w:val="00C67B9D"/>
    <w:rsid w:val="00C87FE6"/>
    <w:rsid w:val="00CA50D9"/>
    <w:rsid w:val="00CA727A"/>
    <w:rsid w:val="00CB7487"/>
    <w:rsid w:val="00CE3076"/>
    <w:rsid w:val="00CF267A"/>
    <w:rsid w:val="00D43F90"/>
    <w:rsid w:val="00D46CE8"/>
    <w:rsid w:val="00D760C1"/>
    <w:rsid w:val="00DA5BC7"/>
    <w:rsid w:val="00DF4345"/>
    <w:rsid w:val="00E6001F"/>
    <w:rsid w:val="00EC5605"/>
    <w:rsid w:val="00ED0D55"/>
    <w:rsid w:val="00EE1D46"/>
    <w:rsid w:val="00EE43C2"/>
    <w:rsid w:val="00F03F08"/>
    <w:rsid w:val="00F2539F"/>
    <w:rsid w:val="00F77368"/>
    <w:rsid w:val="00F7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F90"/>
    <w:rPr>
      <w:sz w:val="24"/>
      <w:szCs w:val="24"/>
    </w:rPr>
  </w:style>
  <w:style w:type="paragraph" w:styleId="1">
    <w:name w:val="heading 1"/>
    <w:basedOn w:val="a"/>
    <w:next w:val="a"/>
    <w:qFormat/>
    <w:rsid w:val="006D2A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75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43F90"/>
    <w:pPr>
      <w:keepNext/>
      <w:autoSpaceDE w:val="0"/>
      <w:autoSpaceDN w:val="0"/>
      <w:adjustRightInd w:val="0"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F90"/>
    <w:pPr>
      <w:autoSpaceDE w:val="0"/>
      <w:autoSpaceDN w:val="0"/>
      <w:adjustRightInd w:val="0"/>
      <w:jc w:val="center"/>
    </w:pPr>
    <w:rPr>
      <w:b/>
      <w:bCs/>
      <w:sz w:val="44"/>
    </w:rPr>
  </w:style>
  <w:style w:type="paragraph" w:styleId="a4">
    <w:name w:val="Normal (Web)"/>
    <w:basedOn w:val="a"/>
    <w:rsid w:val="00D43F90"/>
    <w:pPr>
      <w:spacing w:before="100" w:beforeAutospacing="1" w:after="100" w:afterAutospacing="1"/>
    </w:pPr>
  </w:style>
  <w:style w:type="paragraph" w:customStyle="1" w:styleId="ConsPlusNormal">
    <w:name w:val="ConsPlusNormal"/>
    <w:rsid w:val="002E31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22A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2A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"/>
    <w:rsid w:val="00ED0D55"/>
    <w:pPr>
      <w:spacing w:after="120" w:line="480" w:lineRule="auto"/>
      <w:ind w:left="283"/>
    </w:pPr>
  </w:style>
  <w:style w:type="paragraph" w:customStyle="1" w:styleId="ConsPlusTitle">
    <w:name w:val="ConsPlusTitle"/>
    <w:rsid w:val="00B43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300D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A291C"/>
    <w:rPr>
      <w:b/>
      <w:bCs/>
      <w:color w:val="000080"/>
    </w:rPr>
  </w:style>
  <w:style w:type="paragraph" w:customStyle="1" w:styleId="a6">
    <w:name w:val="Заголовок статьи"/>
    <w:basedOn w:val="a"/>
    <w:next w:val="a"/>
    <w:rsid w:val="004A291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Eco-aleksandr</dc:creator>
  <cp:lastModifiedBy>Пользователь Windows</cp:lastModifiedBy>
  <cp:revision>2</cp:revision>
  <cp:lastPrinted>2021-01-20T11:22:00Z</cp:lastPrinted>
  <dcterms:created xsi:type="dcterms:W3CDTF">2022-08-17T13:02:00Z</dcterms:created>
  <dcterms:modified xsi:type="dcterms:W3CDTF">2022-08-17T13:02:00Z</dcterms:modified>
</cp:coreProperties>
</file>